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3E" w:rsidRPr="009434EA" w:rsidRDefault="0041753E" w:rsidP="0041753E">
      <w:pPr>
        <w:jc w:val="center"/>
        <w:rPr>
          <w:b/>
          <w:sz w:val="24"/>
          <w:szCs w:val="24"/>
        </w:rPr>
      </w:pPr>
    </w:p>
    <w:p w:rsidR="0041753E" w:rsidRPr="009434EA" w:rsidRDefault="0041753E" w:rsidP="0041753E">
      <w:pPr>
        <w:rPr>
          <w:b/>
          <w:sz w:val="24"/>
          <w:szCs w:val="24"/>
        </w:rPr>
      </w:pPr>
    </w:p>
    <w:p w:rsidR="0041753E" w:rsidRPr="009434EA" w:rsidRDefault="0041753E" w:rsidP="0041753E">
      <w:pPr>
        <w:jc w:val="center"/>
        <w:rPr>
          <w:b/>
          <w:sz w:val="24"/>
          <w:szCs w:val="24"/>
        </w:rPr>
      </w:pPr>
      <w:r w:rsidRPr="009434EA">
        <w:rPr>
          <w:b/>
          <w:sz w:val="24"/>
          <w:szCs w:val="24"/>
        </w:rPr>
        <w:t>NYÍRKARÁSZ KÖZSÉGI ÖNKORMÁNYZAT</w:t>
      </w:r>
    </w:p>
    <w:p w:rsidR="0041753E" w:rsidRPr="009434EA" w:rsidRDefault="0041753E" w:rsidP="0041753E">
      <w:pPr>
        <w:jc w:val="center"/>
        <w:rPr>
          <w:b/>
          <w:sz w:val="24"/>
          <w:szCs w:val="24"/>
        </w:rPr>
      </w:pPr>
      <w:r w:rsidRPr="009434EA">
        <w:rPr>
          <w:b/>
          <w:sz w:val="24"/>
          <w:szCs w:val="24"/>
        </w:rPr>
        <w:t xml:space="preserve"> KÉPVISELŐTESTÜLETÉNEK</w:t>
      </w:r>
    </w:p>
    <w:p w:rsidR="0041753E" w:rsidRPr="009434EA" w:rsidRDefault="0041753E" w:rsidP="0041753E">
      <w:pPr>
        <w:jc w:val="center"/>
        <w:rPr>
          <w:b/>
          <w:sz w:val="24"/>
          <w:szCs w:val="24"/>
        </w:rPr>
      </w:pPr>
    </w:p>
    <w:p w:rsidR="0041753E" w:rsidRPr="009434EA" w:rsidRDefault="004C3187" w:rsidP="004175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9/2014.(XI.12.</w:t>
      </w:r>
      <w:r w:rsidR="0041753E" w:rsidRPr="009434EA">
        <w:rPr>
          <w:b/>
          <w:sz w:val="24"/>
          <w:szCs w:val="24"/>
        </w:rPr>
        <w:t>)</w:t>
      </w:r>
    </w:p>
    <w:p w:rsidR="0041753E" w:rsidRPr="009434EA" w:rsidRDefault="0041753E" w:rsidP="0041753E">
      <w:pPr>
        <w:jc w:val="center"/>
        <w:rPr>
          <w:b/>
          <w:sz w:val="24"/>
          <w:szCs w:val="24"/>
        </w:rPr>
      </w:pPr>
    </w:p>
    <w:p w:rsidR="0041753E" w:rsidRPr="009434EA" w:rsidRDefault="0041753E" w:rsidP="0041753E">
      <w:pPr>
        <w:jc w:val="center"/>
        <w:rPr>
          <w:b/>
          <w:sz w:val="24"/>
          <w:szCs w:val="24"/>
        </w:rPr>
      </w:pPr>
      <w:r w:rsidRPr="009434EA">
        <w:rPr>
          <w:b/>
          <w:sz w:val="24"/>
          <w:szCs w:val="24"/>
        </w:rPr>
        <w:t xml:space="preserve"> ö n k o r m á n y z a t </w:t>
      </w:r>
      <w:proofErr w:type="gramStart"/>
      <w:r w:rsidRPr="009434EA">
        <w:rPr>
          <w:b/>
          <w:sz w:val="24"/>
          <w:szCs w:val="24"/>
        </w:rPr>
        <w:t>i  r</w:t>
      </w:r>
      <w:proofErr w:type="gramEnd"/>
      <w:r w:rsidRPr="009434EA">
        <w:rPr>
          <w:b/>
          <w:sz w:val="24"/>
          <w:szCs w:val="24"/>
        </w:rPr>
        <w:t xml:space="preserve"> e n d e l e t e</w:t>
      </w:r>
    </w:p>
    <w:p w:rsidR="0041753E" w:rsidRPr="009434EA" w:rsidRDefault="0041753E" w:rsidP="0041753E">
      <w:pPr>
        <w:jc w:val="center"/>
        <w:rPr>
          <w:b/>
          <w:sz w:val="24"/>
          <w:szCs w:val="24"/>
        </w:rPr>
      </w:pPr>
    </w:p>
    <w:p w:rsidR="0041753E" w:rsidRPr="009434EA" w:rsidRDefault="0041753E" w:rsidP="0041753E">
      <w:pPr>
        <w:jc w:val="center"/>
        <w:rPr>
          <w:b/>
          <w:sz w:val="24"/>
          <w:szCs w:val="24"/>
        </w:rPr>
      </w:pPr>
      <w:proofErr w:type="gramStart"/>
      <w:r w:rsidRPr="009434EA">
        <w:rPr>
          <w:b/>
          <w:sz w:val="24"/>
          <w:szCs w:val="24"/>
        </w:rPr>
        <w:t>az</w:t>
      </w:r>
      <w:proofErr w:type="gramEnd"/>
      <w:r w:rsidRPr="009434EA">
        <w:rPr>
          <w:b/>
          <w:sz w:val="24"/>
          <w:szCs w:val="24"/>
        </w:rPr>
        <w:t xml:space="preserve"> önkormányzati képviselők tiszteletdíjáról, juttatásairól</w:t>
      </w:r>
    </w:p>
    <w:p w:rsidR="0041753E" w:rsidRPr="009434EA" w:rsidRDefault="0041753E" w:rsidP="0041753E">
      <w:pPr>
        <w:rPr>
          <w:b/>
          <w:noProof/>
          <w:sz w:val="24"/>
          <w:szCs w:val="24"/>
        </w:rPr>
      </w:pPr>
    </w:p>
    <w:p w:rsidR="0041753E" w:rsidRPr="009434EA" w:rsidRDefault="0041753E" w:rsidP="0041753E">
      <w:pPr>
        <w:jc w:val="both"/>
        <w:rPr>
          <w:sz w:val="24"/>
          <w:szCs w:val="24"/>
        </w:rPr>
      </w:pPr>
      <w:r w:rsidRPr="009434EA">
        <w:rPr>
          <w:sz w:val="24"/>
          <w:szCs w:val="24"/>
        </w:rPr>
        <w:t xml:space="preserve">Nyírkarász Község Önkormányzatának Képviselőtestülete az Alaptörvény 32. cikk (2) bekezdésében biztosított feladatkörében eljárva, illetve Magyarország helyi önkormányzatairól szóló 2011. </w:t>
      </w:r>
      <w:r w:rsidRPr="0041753E">
        <w:rPr>
          <w:sz w:val="24"/>
          <w:szCs w:val="24"/>
        </w:rPr>
        <w:t xml:space="preserve">évi CLXXXIX. törvény </w:t>
      </w:r>
      <w:r w:rsidR="001721F7" w:rsidRPr="009434EA">
        <w:rPr>
          <w:sz w:val="24"/>
          <w:szCs w:val="24"/>
        </w:rPr>
        <w:t xml:space="preserve">(továbbiakban: </w:t>
      </w:r>
      <w:proofErr w:type="spellStart"/>
      <w:r w:rsidR="001721F7" w:rsidRPr="009434EA">
        <w:rPr>
          <w:sz w:val="24"/>
          <w:szCs w:val="24"/>
        </w:rPr>
        <w:t>Mötv</w:t>
      </w:r>
      <w:proofErr w:type="spellEnd"/>
      <w:r w:rsidR="001721F7" w:rsidRPr="009434EA">
        <w:rPr>
          <w:sz w:val="24"/>
          <w:szCs w:val="24"/>
        </w:rPr>
        <w:t xml:space="preserve">.) </w:t>
      </w:r>
      <w:r w:rsidRPr="0041753E">
        <w:rPr>
          <w:sz w:val="24"/>
          <w:szCs w:val="24"/>
        </w:rPr>
        <w:t xml:space="preserve">35.§ (1) bekezdésében </w:t>
      </w:r>
      <w:r w:rsidRPr="009434EA">
        <w:rPr>
          <w:sz w:val="24"/>
          <w:szCs w:val="24"/>
        </w:rPr>
        <w:t>kapott felhatalmazás alapján</w:t>
      </w:r>
      <w:r w:rsidRPr="0041753E">
        <w:rPr>
          <w:sz w:val="24"/>
          <w:szCs w:val="24"/>
        </w:rPr>
        <w:t xml:space="preserve"> a</w:t>
      </w:r>
      <w:r w:rsidRPr="009434EA">
        <w:rPr>
          <w:sz w:val="24"/>
          <w:szCs w:val="24"/>
        </w:rPr>
        <w:t>z önkormányzati</w:t>
      </w:r>
      <w:r w:rsidRPr="0041753E">
        <w:rPr>
          <w:sz w:val="24"/>
          <w:szCs w:val="24"/>
        </w:rPr>
        <w:t xml:space="preserve"> képviselők tiszteletdíjáról</w:t>
      </w:r>
      <w:r w:rsidRPr="009434EA">
        <w:rPr>
          <w:sz w:val="24"/>
          <w:szCs w:val="24"/>
        </w:rPr>
        <w:t>, valamint kö</w:t>
      </w:r>
      <w:r w:rsidR="007B1BD1" w:rsidRPr="009434EA">
        <w:rPr>
          <w:sz w:val="24"/>
          <w:szCs w:val="24"/>
        </w:rPr>
        <w:t>ltségtérítésük</w:t>
      </w:r>
      <w:r w:rsidRPr="009434EA">
        <w:rPr>
          <w:sz w:val="24"/>
          <w:szCs w:val="24"/>
        </w:rPr>
        <w:t xml:space="preserve"> megállapításáról </w:t>
      </w:r>
      <w:r w:rsidR="00A141D8" w:rsidRPr="009434EA">
        <w:rPr>
          <w:sz w:val="24"/>
          <w:szCs w:val="24"/>
        </w:rPr>
        <w:t>a következőket rendeli el</w:t>
      </w:r>
      <w:r w:rsidRPr="009434EA">
        <w:rPr>
          <w:sz w:val="24"/>
          <w:szCs w:val="24"/>
        </w:rPr>
        <w:t>:</w:t>
      </w:r>
    </w:p>
    <w:p w:rsidR="0041753E" w:rsidRPr="009434EA" w:rsidRDefault="0041753E" w:rsidP="0041753E">
      <w:pPr>
        <w:jc w:val="both"/>
        <w:rPr>
          <w:b/>
          <w:noProof/>
          <w:sz w:val="24"/>
          <w:szCs w:val="24"/>
        </w:rPr>
      </w:pPr>
    </w:p>
    <w:p w:rsidR="00DF65FF" w:rsidRPr="009434EA" w:rsidRDefault="00DF65FF" w:rsidP="00DF65FF">
      <w:pPr>
        <w:pStyle w:val="Listaszerbekezds"/>
        <w:numPr>
          <w:ilvl w:val="0"/>
          <w:numId w:val="2"/>
        </w:numPr>
        <w:jc w:val="center"/>
        <w:rPr>
          <w:b/>
          <w:noProof/>
          <w:sz w:val="24"/>
          <w:szCs w:val="24"/>
        </w:rPr>
      </w:pPr>
      <w:r w:rsidRPr="009434EA">
        <w:rPr>
          <w:b/>
          <w:noProof/>
          <w:sz w:val="24"/>
          <w:szCs w:val="24"/>
        </w:rPr>
        <w:t>Fejezet</w:t>
      </w:r>
    </w:p>
    <w:p w:rsidR="00DF65FF" w:rsidRPr="009434EA" w:rsidRDefault="00DF65FF" w:rsidP="00DF65FF">
      <w:pPr>
        <w:pStyle w:val="Listaszerbekezds"/>
        <w:ind w:left="1080"/>
        <w:rPr>
          <w:b/>
          <w:noProof/>
          <w:sz w:val="24"/>
          <w:szCs w:val="24"/>
        </w:rPr>
      </w:pPr>
    </w:p>
    <w:p w:rsidR="0041753E" w:rsidRPr="009434EA" w:rsidRDefault="00DF65FF" w:rsidP="0041753E">
      <w:pPr>
        <w:jc w:val="center"/>
        <w:rPr>
          <w:b/>
          <w:noProof/>
          <w:sz w:val="24"/>
          <w:szCs w:val="24"/>
        </w:rPr>
      </w:pPr>
      <w:r w:rsidRPr="009434EA">
        <w:rPr>
          <w:b/>
          <w:noProof/>
          <w:sz w:val="24"/>
          <w:szCs w:val="24"/>
        </w:rPr>
        <w:t>Általános rendelkezések</w:t>
      </w:r>
    </w:p>
    <w:p w:rsidR="00DF65FF" w:rsidRPr="009434EA" w:rsidRDefault="00DF65FF" w:rsidP="00DF65FF">
      <w:pPr>
        <w:pStyle w:val="Listaszerbekezds"/>
        <w:numPr>
          <w:ilvl w:val="0"/>
          <w:numId w:val="3"/>
        </w:numPr>
        <w:jc w:val="center"/>
        <w:rPr>
          <w:b/>
          <w:noProof/>
          <w:sz w:val="24"/>
          <w:szCs w:val="24"/>
        </w:rPr>
      </w:pPr>
      <w:r w:rsidRPr="009434EA">
        <w:rPr>
          <w:b/>
          <w:noProof/>
          <w:sz w:val="24"/>
          <w:szCs w:val="24"/>
        </w:rPr>
        <w:t>Az önkormányzati rendelet hatálya</w:t>
      </w:r>
    </w:p>
    <w:p w:rsidR="0041753E" w:rsidRPr="009434EA" w:rsidRDefault="0041753E" w:rsidP="0041753E">
      <w:pPr>
        <w:jc w:val="center"/>
        <w:rPr>
          <w:b/>
          <w:noProof/>
          <w:sz w:val="24"/>
          <w:szCs w:val="24"/>
        </w:rPr>
      </w:pPr>
    </w:p>
    <w:p w:rsidR="0041753E" w:rsidRPr="009434EA" w:rsidRDefault="0041753E" w:rsidP="0041753E">
      <w:pPr>
        <w:jc w:val="both"/>
        <w:rPr>
          <w:b/>
          <w:noProof/>
          <w:sz w:val="24"/>
          <w:szCs w:val="24"/>
        </w:rPr>
      </w:pPr>
    </w:p>
    <w:p w:rsidR="0041753E" w:rsidRPr="009434EA" w:rsidRDefault="000737C3" w:rsidP="000737C3">
      <w:pPr>
        <w:pStyle w:val="Szvegtrzsbehzssal"/>
        <w:ind w:left="0"/>
        <w:jc w:val="both"/>
      </w:pPr>
      <w:r w:rsidRPr="009434EA">
        <w:rPr>
          <w:b/>
        </w:rPr>
        <w:t>1.§</w:t>
      </w:r>
      <w:r w:rsidRPr="009434EA">
        <w:rPr>
          <w:b/>
        </w:rPr>
        <w:tab/>
      </w:r>
      <w:r w:rsidR="0041753E" w:rsidRPr="009434EA">
        <w:t>Az önkormányzati rendelet hatálya kiterjed Nyírkarász Község Önkormányzata Képviselő-testületének tagjaira megbízatásuk időtartamára.</w:t>
      </w:r>
    </w:p>
    <w:p w:rsidR="00DF65FF" w:rsidRPr="009434EA" w:rsidRDefault="00DF65FF" w:rsidP="0041753E">
      <w:pPr>
        <w:pStyle w:val="Szvegtrzsbehzssal"/>
        <w:jc w:val="both"/>
      </w:pPr>
    </w:p>
    <w:p w:rsidR="0041753E" w:rsidRPr="009434EA" w:rsidRDefault="00DF65FF" w:rsidP="00DF65FF">
      <w:pPr>
        <w:jc w:val="center"/>
        <w:rPr>
          <w:b/>
          <w:noProof/>
          <w:sz w:val="24"/>
          <w:szCs w:val="24"/>
        </w:rPr>
      </w:pPr>
      <w:r w:rsidRPr="009434EA">
        <w:rPr>
          <w:b/>
          <w:noProof/>
          <w:sz w:val="24"/>
          <w:szCs w:val="24"/>
        </w:rPr>
        <w:t xml:space="preserve">II. Fejezet </w:t>
      </w:r>
    </w:p>
    <w:p w:rsidR="00DF65FF" w:rsidRPr="009434EA" w:rsidRDefault="00DF65FF" w:rsidP="00DF65FF">
      <w:pPr>
        <w:jc w:val="center"/>
        <w:rPr>
          <w:b/>
          <w:noProof/>
          <w:sz w:val="24"/>
          <w:szCs w:val="24"/>
        </w:rPr>
      </w:pPr>
    </w:p>
    <w:p w:rsidR="0041753E" w:rsidRPr="009434EA" w:rsidRDefault="0041753E" w:rsidP="0041753E">
      <w:pPr>
        <w:jc w:val="center"/>
        <w:rPr>
          <w:b/>
          <w:noProof/>
          <w:sz w:val="24"/>
          <w:szCs w:val="24"/>
        </w:rPr>
      </w:pPr>
      <w:r w:rsidRPr="009434EA">
        <w:rPr>
          <w:b/>
          <w:noProof/>
          <w:sz w:val="24"/>
          <w:szCs w:val="24"/>
        </w:rPr>
        <w:t>Képviselők tiszteletdíja</w:t>
      </w:r>
    </w:p>
    <w:p w:rsidR="0041753E" w:rsidRPr="009434EA" w:rsidRDefault="000737C3" w:rsidP="000737C3">
      <w:pPr>
        <w:pStyle w:val="Listaszerbekezds"/>
        <w:numPr>
          <w:ilvl w:val="0"/>
          <w:numId w:val="3"/>
        </w:numPr>
        <w:jc w:val="center"/>
        <w:rPr>
          <w:b/>
          <w:noProof/>
          <w:sz w:val="24"/>
          <w:szCs w:val="24"/>
        </w:rPr>
      </w:pPr>
      <w:r w:rsidRPr="009434EA">
        <w:rPr>
          <w:b/>
          <w:noProof/>
          <w:sz w:val="24"/>
          <w:szCs w:val="24"/>
        </w:rPr>
        <w:t>A tiszteletdíj mértéke</w:t>
      </w:r>
    </w:p>
    <w:p w:rsidR="0041753E" w:rsidRPr="009434EA" w:rsidRDefault="0041753E" w:rsidP="0041753E">
      <w:pPr>
        <w:jc w:val="both"/>
        <w:rPr>
          <w:b/>
          <w:noProof/>
          <w:sz w:val="24"/>
          <w:szCs w:val="24"/>
        </w:rPr>
      </w:pPr>
    </w:p>
    <w:p w:rsidR="0041753E" w:rsidRPr="009434EA" w:rsidRDefault="000737C3" w:rsidP="000737C3">
      <w:pPr>
        <w:tabs>
          <w:tab w:val="num" w:pos="720"/>
        </w:tabs>
        <w:jc w:val="both"/>
        <w:rPr>
          <w:sz w:val="24"/>
          <w:szCs w:val="24"/>
        </w:rPr>
      </w:pPr>
      <w:r w:rsidRPr="009434EA">
        <w:rPr>
          <w:b/>
          <w:sz w:val="24"/>
          <w:szCs w:val="24"/>
        </w:rPr>
        <w:t>2.§</w:t>
      </w:r>
      <w:r w:rsidRPr="009434EA">
        <w:rPr>
          <w:sz w:val="24"/>
          <w:szCs w:val="24"/>
        </w:rPr>
        <w:tab/>
        <w:t xml:space="preserve">(1) </w:t>
      </w:r>
      <w:r w:rsidR="0041753E" w:rsidRPr="009434EA">
        <w:rPr>
          <w:sz w:val="24"/>
          <w:szCs w:val="24"/>
        </w:rPr>
        <w:t xml:space="preserve">A települési képviselőt - a polgármester és az alpolgármester kivételével </w:t>
      </w:r>
      <w:r w:rsidR="00EF1ED9">
        <w:rPr>
          <w:sz w:val="24"/>
          <w:szCs w:val="24"/>
        </w:rPr>
        <w:t>–</w:t>
      </w:r>
      <w:r w:rsidR="0041753E" w:rsidRPr="009434EA">
        <w:rPr>
          <w:sz w:val="24"/>
          <w:szCs w:val="24"/>
        </w:rPr>
        <w:t xml:space="preserve"> </w:t>
      </w:r>
      <w:r w:rsidR="00EF1ED9">
        <w:rPr>
          <w:sz w:val="24"/>
          <w:szCs w:val="24"/>
        </w:rPr>
        <w:t xml:space="preserve">bruttó 45.801,- Ft (nettó 30.000 Ft) </w:t>
      </w:r>
      <w:r w:rsidR="0041753E" w:rsidRPr="009434EA">
        <w:rPr>
          <w:sz w:val="24"/>
          <w:szCs w:val="24"/>
        </w:rPr>
        <w:t>tiszteletdíj illeti meg.</w:t>
      </w:r>
    </w:p>
    <w:p w:rsidR="00DF65FF" w:rsidRPr="009434EA" w:rsidRDefault="00DF65FF" w:rsidP="00DF65FF">
      <w:pPr>
        <w:tabs>
          <w:tab w:val="num" w:pos="720"/>
        </w:tabs>
        <w:ind w:left="540"/>
        <w:jc w:val="both"/>
        <w:rPr>
          <w:sz w:val="24"/>
          <w:szCs w:val="24"/>
        </w:rPr>
      </w:pPr>
    </w:p>
    <w:p w:rsidR="00DF65FF" w:rsidRPr="009434EA" w:rsidRDefault="000737C3" w:rsidP="000737C3">
      <w:pPr>
        <w:tabs>
          <w:tab w:val="num" w:pos="720"/>
        </w:tabs>
        <w:jc w:val="both"/>
        <w:rPr>
          <w:sz w:val="24"/>
          <w:szCs w:val="24"/>
        </w:rPr>
      </w:pPr>
      <w:r w:rsidRPr="009434EA">
        <w:rPr>
          <w:sz w:val="24"/>
          <w:szCs w:val="24"/>
        </w:rPr>
        <w:tab/>
        <w:t xml:space="preserve">(2) </w:t>
      </w:r>
      <w:r w:rsidR="00DF65FF" w:rsidRPr="009434EA">
        <w:rPr>
          <w:sz w:val="24"/>
          <w:szCs w:val="24"/>
        </w:rPr>
        <w:t>A   tiszteletdíjat   a   tárgyhót   követő hónap   10.   napjáig   kell   a   jogosult   részére   átutalással kifizetni.</w:t>
      </w:r>
    </w:p>
    <w:p w:rsidR="0041753E" w:rsidRPr="009434EA" w:rsidRDefault="0041753E" w:rsidP="0041753E">
      <w:pPr>
        <w:tabs>
          <w:tab w:val="num" w:pos="720"/>
        </w:tabs>
        <w:jc w:val="both"/>
        <w:rPr>
          <w:sz w:val="24"/>
          <w:szCs w:val="24"/>
        </w:rPr>
      </w:pPr>
    </w:p>
    <w:p w:rsidR="0041753E" w:rsidRPr="009434EA" w:rsidRDefault="000737C3" w:rsidP="000737C3">
      <w:pPr>
        <w:tabs>
          <w:tab w:val="num" w:pos="720"/>
        </w:tabs>
        <w:jc w:val="both"/>
        <w:rPr>
          <w:sz w:val="24"/>
          <w:szCs w:val="24"/>
        </w:rPr>
      </w:pPr>
      <w:r w:rsidRPr="009434EA">
        <w:rPr>
          <w:sz w:val="24"/>
          <w:szCs w:val="24"/>
        </w:rPr>
        <w:tab/>
        <w:t xml:space="preserve">(3) </w:t>
      </w:r>
      <w:r w:rsidR="0041753E" w:rsidRPr="009434EA">
        <w:rPr>
          <w:sz w:val="24"/>
          <w:szCs w:val="24"/>
        </w:rPr>
        <w:t>Ha a helyi önkormányzati képviselő bizottság tagja, vagy elnöke, az alapdíjon felül díjazás nem illeti meg.</w:t>
      </w:r>
    </w:p>
    <w:p w:rsidR="0041753E" w:rsidRPr="009434EA" w:rsidRDefault="0041753E" w:rsidP="0041753E">
      <w:pPr>
        <w:tabs>
          <w:tab w:val="num" w:pos="540"/>
          <w:tab w:val="num" w:pos="720"/>
        </w:tabs>
        <w:jc w:val="both"/>
        <w:rPr>
          <w:sz w:val="24"/>
          <w:szCs w:val="24"/>
        </w:rPr>
      </w:pPr>
    </w:p>
    <w:p w:rsidR="0041753E" w:rsidRPr="004F4A73" w:rsidRDefault="000737C3" w:rsidP="004F4A73">
      <w:pPr>
        <w:tabs>
          <w:tab w:val="num" w:pos="720"/>
        </w:tabs>
        <w:jc w:val="both"/>
        <w:rPr>
          <w:sz w:val="24"/>
          <w:szCs w:val="24"/>
        </w:rPr>
      </w:pPr>
      <w:r w:rsidRPr="009434EA">
        <w:rPr>
          <w:sz w:val="24"/>
          <w:szCs w:val="24"/>
        </w:rPr>
        <w:tab/>
        <w:t xml:space="preserve">(4) </w:t>
      </w:r>
      <w:r w:rsidR="0041753E" w:rsidRPr="009434EA">
        <w:rPr>
          <w:sz w:val="24"/>
          <w:szCs w:val="24"/>
        </w:rPr>
        <w:t>Az önkormányzati képviselők tiszteletdíjából a nyugdíjjárulékon felül a személyi jövedelemadóról szóló jogszabályok szerinti mértékben jöv</w:t>
      </w:r>
      <w:r w:rsidR="004F4A73">
        <w:rPr>
          <w:sz w:val="24"/>
          <w:szCs w:val="24"/>
        </w:rPr>
        <w:t>edelemadó előleget kell levonni.</w:t>
      </w:r>
    </w:p>
    <w:p w:rsidR="0041753E" w:rsidRPr="009434EA" w:rsidRDefault="0041753E" w:rsidP="0041753E">
      <w:pPr>
        <w:jc w:val="center"/>
        <w:rPr>
          <w:b/>
          <w:sz w:val="24"/>
          <w:szCs w:val="24"/>
        </w:rPr>
      </w:pPr>
      <w:r w:rsidRPr="009434EA">
        <w:rPr>
          <w:b/>
          <w:sz w:val="24"/>
          <w:szCs w:val="24"/>
        </w:rPr>
        <w:t>- 2 -</w:t>
      </w:r>
    </w:p>
    <w:p w:rsidR="0041753E" w:rsidRPr="009434EA" w:rsidRDefault="0041753E" w:rsidP="0041753E">
      <w:pPr>
        <w:jc w:val="both"/>
        <w:rPr>
          <w:b/>
          <w:sz w:val="24"/>
          <w:szCs w:val="24"/>
        </w:rPr>
      </w:pPr>
    </w:p>
    <w:p w:rsidR="0041753E" w:rsidRPr="009434EA" w:rsidRDefault="0041753E" w:rsidP="0041753E">
      <w:pPr>
        <w:jc w:val="both"/>
        <w:rPr>
          <w:b/>
          <w:sz w:val="24"/>
          <w:szCs w:val="24"/>
        </w:rPr>
      </w:pPr>
    </w:p>
    <w:p w:rsidR="0041753E" w:rsidRPr="009434EA" w:rsidRDefault="000737C3" w:rsidP="0041753E">
      <w:pPr>
        <w:jc w:val="both"/>
        <w:rPr>
          <w:sz w:val="24"/>
          <w:szCs w:val="24"/>
        </w:rPr>
      </w:pPr>
      <w:r w:rsidRPr="009434EA">
        <w:rPr>
          <w:b/>
          <w:sz w:val="24"/>
          <w:szCs w:val="24"/>
        </w:rPr>
        <w:t>3.§</w:t>
      </w:r>
      <w:r w:rsidRPr="009434EA">
        <w:rPr>
          <w:b/>
          <w:sz w:val="24"/>
          <w:szCs w:val="24"/>
        </w:rPr>
        <w:tab/>
      </w:r>
      <w:r w:rsidR="0041753E" w:rsidRPr="009434EA">
        <w:rPr>
          <w:sz w:val="24"/>
          <w:szCs w:val="24"/>
        </w:rPr>
        <w:t>A képviselőnek a képviselő-testület képviseletében, vagy megbízásából végzett tevékenységével összefüggő, általa előlegezett, számlával igazolt, szükséges költségét meg kell téríteni. A képviselői költségek kifizetését a polgármester engedélyezi (</w:t>
      </w:r>
      <w:proofErr w:type="spellStart"/>
      <w:r w:rsidR="001721F7" w:rsidRPr="009434EA">
        <w:rPr>
          <w:sz w:val="24"/>
          <w:szCs w:val="24"/>
        </w:rPr>
        <w:t>Mötv</w:t>
      </w:r>
      <w:proofErr w:type="spellEnd"/>
      <w:r w:rsidR="0041753E" w:rsidRPr="009434EA">
        <w:rPr>
          <w:sz w:val="24"/>
          <w:szCs w:val="24"/>
        </w:rPr>
        <w:t xml:space="preserve">. </w:t>
      </w:r>
      <w:r w:rsidR="001721F7" w:rsidRPr="009434EA">
        <w:rPr>
          <w:sz w:val="24"/>
          <w:szCs w:val="24"/>
        </w:rPr>
        <w:t>35</w:t>
      </w:r>
      <w:r w:rsidR="0041753E" w:rsidRPr="009434EA">
        <w:rPr>
          <w:sz w:val="24"/>
          <w:szCs w:val="24"/>
        </w:rPr>
        <w:t>. § (</w:t>
      </w:r>
      <w:r w:rsidR="001721F7" w:rsidRPr="009434EA">
        <w:rPr>
          <w:sz w:val="24"/>
          <w:szCs w:val="24"/>
        </w:rPr>
        <w:t>3</w:t>
      </w:r>
      <w:r w:rsidR="0041753E" w:rsidRPr="009434EA">
        <w:rPr>
          <w:sz w:val="24"/>
          <w:szCs w:val="24"/>
        </w:rPr>
        <w:t>) bekezdés).</w:t>
      </w:r>
    </w:p>
    <w:p w:rsidR="000737C3" w:rsidRPr="009434EA" w:rsidRDefault="000737C3" w:rsidP="0041753E">
      <w:pPr>
        <w:jc w:val="both"/>
        <w:rPr>
          <w:b/>
          <w:sz w:val="24"/>
          <w:szCs w:val="24"/>
        </w:rPr>
      </w:pPr>
    </w:p>
    <w:p w:rsidR="000737C3" w:rsidRPr="009434EA" w:rsidRDefault="000737C3" w:rsidP="000737C3">
      <w:pPr>
        <w:pStyle w:val="Listaszerbekezds"/>
        <w:numPr>
          <w:ilvl w:val="0"/>
          <w:numId w:val="3"/>
        </w:numPr>
        <w:jc w:val="center"/>
        <w:rPr>
          <w:sz w:val="24"/>
          <w:szCs w:val="24"/>
        </w:rPr>
      </w:pPr>
      <w:r w:rsidRPr="009434EA">
        <w:rPr>
          <w:b/>
          <w:sz w:val="24"/>
          <w:szCs w:val="24"/>
        </w:rPr>
        <w:t>A tiszteletdíjról rendelkezés</w:t>
      </w:r>
    </w:p>
    <w:p w:rsidR="000737C3" w:rsidRPr="009434EA" w:rsidRDefault="000737C3" w:rsidP="000737C3">
      <w:pPr>
        <w:pStyle w:val="Listaszerbekezds"/>
        <w:rPr>
          <w:sz w:val="24"/>
          <w:szCs w:val="24"/>
        </w:rPr>
      </w:pPr>
    </w:p>
    <w:p w:rsidR="000737C3" w:rsidRPr="009434EA" w:rsidRDefault="000737C3" w:rsidP="005111CB">
      <w:pPr>
        <w:jc w:val="both"/>
        <w:rPr>
          <w:sz w:val="24"/>
          <w:szCs w:val="24"/>
        </w:rPr>
      </w:pPr>
      <w:r w:rsidRPr="009434EA">
        <w:rPr>
          <w:b/>
          <w:sz w:val="24"/>
          <w:szCs w:val="24"/>
        </w:rPr>
        <w:t>4.§</w:t>
      </w:r>
      <w:r w:rsidRPr="009434EA">
        <w:rPr>
          <w:sz w:val="24"/>
          <w:szCs w:val="24"/>
        </w:rPr>
        <w:tab/>
        <w:t xml:space="preserve">(1) A képviselő tiszteletdíjáról írásban lemondhat. </w:t>
      </w:r>
    </w:p>
    <w:p w:rsidR="005111CB" w:rsidRPr="009434EA" w:rsidRDefault="005111CB" w:rsidP="005111CB">
      <w:pPr>
        <w:jc w:val="both"/>
        <w:rPr>
          <w:sz w:val="24"/>
          <w:szCs w:val="24"/>
        </w:rPr>
      </w:pPr>
    </w:p>
    <w:p w:rsidR="000737C3" w:rsidRPr="009434EA" w:rsidRDefault="000737C3" w:rsidP="005111CB">
      <w:pPr>
        <w:jc w:val="both"/>
        <w:rPr>
          <w:sz w:val="24"/>
          <w:szCs w:val="24"/>
        </w:rPr>
      </w:pPr>
      <w:r w:rsidRPr="009434EA">
        <w:rPr>
          <w:sz w:val="24"/>
          <w:szCs w:val="24"/>
        </w:rPr>
        <w:t xml:space="preserve">           (2)     </w:t>
      </w:r>
      <w:r w:rsidR="0023652B" w:rsidRPr="009434EA">
        <w:rPr>
          <w:sz w:val="24"/>
          <w:szCs w:val="24"/>
        </w:rPr>
        <w:t>A rendelkezésről külön nyilatkozatot kell kiállítani.</w:t>
      </w:r>
    </w:p>
    <w:p w:rsidR="005111CB" w:rsidRPr="009434EA" w:rsidRDefault="005111CB" w:rsidP="005111CB">
      <w:pPr>
        <w:jc w:val="both"/>
        <w:rPr>
          <w:sz w:val="24"/>
          <w:szCs w:val="24"/>
        </w:rPr>
      </w:pPr>
    </w:p>
    <w:p w:rsidR="000737C3" w:rsidRPr="009434EA" w:rsidRDefault="000737C3" w:rsidP="0023652B">
      <w:pPr>
        <w:ind w:firstLine="708"/>
        <w:jc w:val="both"/>
        <w:rPr>
          <w:sz w:val="24"/>
          <w:szCs w:val="24"/>
        </w:rPr>
      </w:pPr>
      <w:r w:rsidRPr="009434EA">
        <w:rPr>
          <w:sz w:val="24"/>
          <w:szCs w:val="24"/>
        </w:rPr>
        <w:t xml:space="preserve">(3) Ha a képviselő az e rendelet alapján megállapított tiszteletdíjáról írásbeli nyilatkozatában lemond, annak tartalmaznia kell az alábbiakat: </w:t>
      </w:r>
    </w:p>
    <w:p w:rsidR="000737C3" w:rsidRPr="009434EA" w:rsidRDefault="000737C3" w:rsidP="005111CB">
      <w:pPr>
        <w:jc w:val="both"/>
        <w:rPr>
          <w:sz w:val="24"/>
          <w:szCs w:val="24"/>
        </w:rPr>
      </w:pPr>
      <w:r w:rsidRPr="009434EA">
        <w:rPr>
          <w:sz w:val="24"/>
          <w:szCs w:val="24"/>
        </w:rPr>
        <w:t> </w:t>
      </w:r>
    </w:p>
    <w:p w:rsidR="000737C3" w:rsidRPr="009434EA" w:rsidRDefault="000737C3" w:rsidP="005111CB">
      <w:pPr>
        <w:jc w:val="both"/>
        <w:rPr>
          <w:sz w:val="24"/>
          <w:szCs w:val="24"/>
        </w:rPr>
      </w:pPr>
      <w:proofErr w:type="gramStart"/>
      <w:r w:rsidRPr="009434EA">
        <w:rPr>
          <w:sz w:val="24"/>
          <w:szCs w:val="24"/>
        </w:rPr>
        <w:t>a</w:t>
      </w:r>
      <w:proofErr w:type="gramEnd"/>
      <w:r w:rsidRPr="009434EA">
        <w:rPr>
          <w:sz w:val="24"/>
          <w:szCs w:val="24"/>
        </w:rPr>
        <w:t xml:space="preserve">) mely időszakra járó tiszteletdíjról kíván lemondani, </w:t>
      </w:r>
    </w:p>
    <w:p w:rsidR="000737C3" w:rsidRPr="009434EA" w:rsidRDefault="000737C3" w:rsidP="005111CB">
      <w:pPr>
        <w:jc w:val="both"/>
        <w:rPr>
          <w:sz w:val="24"/>
          <w:szCs w:val="24"/>
        </w:rPr>
      </w:pPr>
      <w:r w:rsidRPr="009434EA">
        <w:rPr>
          <w:sz w:val="24"/>
          <w:szCs w:val="24"/>
        </w:rPr>
        <w:t xml:space="preserve">b)   az a) pontban     meghatározott     időszakra   járó   tiszteletdíj összege   mely   célra   kerüljön felhasználásra. </w:t>
      </w:r>
    </w:p>
    <w:p w:rsidR="005111CB" w:rsidRPr="009434EA" w:rsidRDefault="005111CB" w:rsidP="005111CB">
      <w:pPr>
        <w:jc w:val="both"/>
        <w:rPr>
          <w:sz w:val="24"/>
          <w:szCs w:val="24"/>
        </w:rPr>
      </w:pPr>
    </w:p>
    <w:p w:rsidR="000737C3" w:rsidRPr="009434EA" w:rsidRDefault="000737C3" w:rsidP="005111CB">
      <w:pPr>
        <w:ind w:firstLine="708"/>
        <w:jc w:val="both"/>
        <w:rPr>
          <w:sz w:val="24"/>
          <w:szCs w:val="24"/>
        </w:rPr>
      </w:pPr>
      <w:r w:rsidRPr="009434EA">
        <w:rPr>
          <w:sz w:val="24"/>
          <w:szCs w:val="24"/>
        </w:rPr>
        <w:t>(4)   Ha   a tiszteletdíjról   való   lemondás     időp</w:t>
      </w:r>
      <w:r w:rsidR="0023652B" w:rsidRPr="009434EA">
        <w:rPr>
          <w:sz w:val="24"/>
          <w:szCs w:val="24"/>
        </w:rPr>
        <w:t>ontjában     a felhasználás    </w:t>
      </w:r>
      <w:r w:rsidRPr="009434EA">
        <w:rPr>
          <w:sz w:val="24"/>
          <w:szCs w:val="24"/>
        </w:rPr>
        <w:t xml:space="preserve">célja   az   írásbeli nyilatkozatban   nem   kerül   meghatározásra,   abban   az   esetben   a   nyilatkozatnak   tartalmaznia kell, hogy felhasználásáról későbbi időpontban nyilatkozik a képviselő. </w:t>
      </w:r>
    </w:p>
    <w:p w:rsidR="005111CB" w:rsidRPr="009434EA" w:rsidRDefault="005111CB" w:rsidP="005111CB">
      <w:pPr>
        <w:pStyle w:val="NormlWeb"/>
        <w:jc w:val="center"/>
        <w:rPr>
          <w:b/>
        </w:rPr>
      </w:pPr>
      <w:r w:rsidRPr="009434EA">
        <w:rPr>
          <w:b/>
        </w:rPr>
        <w:t>4. A tiszteletdíj megvonásának és csökkentésének szabályai</w:t>
      </w:r>
    </w:p>
    <w:p w:rsidR="000737C3" w:rsidRPr="009434EA" w:rsidRDefault="000737C3" w:rsidP="0041753E">
      <w:pPr>
        <w:jc w:val="both"/>
        <w:rPr>
          <w:sz w:val="24"/>
          <w:szCs w:val="24"/>
        </w:rPr>
      </w:pPr>
    </w:p>
    <w:p w:rsidR="0023631D" w:rsidRPr="009434EA" w:rsidRDefault="0023652B" w:rsidP="0023652B">
      <w:pPr>
        <w:pStyle w:val="NormlWeb"/>
        <w:jc w:val="both"/>
      </w:pPr>
      <w:r w:rsidRPr="009434EA">
        <w:rPr>
          <w:b/>
        </w:rPr>
        <w:t>5.§</w:t>
      </w:r>
      <w:r w:rsidRPr="009434EA">
        <w:tab/>
      </w:r>
      <w:r w:rsidR="0023631D" w:rsidRPr="009434EA">
        <w:t>(1) A Képviselő-testület a kötelezettségeit megszegő képviselő megállapított tiszteletdíját 25 %-kal, maximum 12 havi időtartamra csökkentheti. Ismételt kötelezettségszegés esetén a csökkentés újra megállapítható. A tiszteletdíj csökkentéséről a Képviselő-testület bármely tagjának indítványa alapján a Képviselő-testület határozattal dön</w:t>
      </w:r>
      <w:r w:rsidR="004F4A73">
        <w:t>t.</w:t>
      </w:r>
    </w:p>
    <w:p w:rsidR="0023631D" w:rsidRPr="009434EA" w:rsidRDefault="0023631D" w:rsidP="0023631D">
      <w:pPr>
        <w:pStyle w:val="NormlWeb"/>
        <w:ind w:firstLine="708"/>
        <w:jc w:val="both"/>
      </w:pPr>
      <w:r w:rsidRPr="009434EA">
        <w:t>(2</w:t>
      </w:r>
      <w:r w:rsidR="0023652B" w:rsidRPr="009434EA">
        <w:t xml:space="preserve">) </w:t>
      </w:r>
      <w:r w:rsidRPr="009434EA">
        <w:t xml:space="preserve">Ha a képviselő, a bizottság tagja, a képviselőtestület, illetve a bizottság üléséről távol van, és távolmaradását nem menti ki, az adott havi tiszteletdíj nem illeti meg. A </w:t>
      </w:r>
      <w:r w:rsidR="000737C3" w:rsidRPr="009434EA">
        <w:t>képviselő-testület</w:t>
      </w:r>
      <w:r w:rsidR="0023652B" w:rsidRPr="009434EA">
        <w:t xml:space="preserve"> üléseiről</w:t>
      </w:r>
      <w:r w:rsidR="000737C3" w:rsidRPr="009434EA">
        <w:t xml:space="preserve"> igazoltan</w:t>
      </w:r>
      <w:r w:rsidR="0023652B" w:rsidRPr="009434EA">
        <w:t xml:space="preserve"> csak legkésőbb az ülés napján 12 óráig szóban vagy írásban a polgármesternek történő bejelentés alapján </w:t>
      </w:r>
      <w:r w:rsidR="000737C3" w:rsidRPr="009434EA">
        <w:t>lehet</w:t>
      </w:r>
      <w:r w:rsidR="0023652B" w:rsidRPr="009434EA">
        <w:t xml:space="preserve"> </w:t>
      </w:r>
      <w:r w:rsidR="000737C3" w:rsidRPr="009434EA">
        <w:t>távol</w:t>
      </w:r>
      <w:r w:rsidR="0023652B" w:rsidRPr="009434EA">
        <w:t xml:space="preserve"> </w:t>
      </w:r>
      <w:r w:rsidR="000737C3" w:rsidRPr="009434EA">
        <w:t>ma</w:t>
      </w:r>
      <w:r w:rsidR="0023652B" w:rsidRPr="009434EA">
        <w:t>radni. </w:t>
      </w:r>
    </w:p>
    <w:p w:rsidR="000737C3" w:rsidRPr="009434EA" w:rsidRDefault="0023631D" w:rsidP="0023631D">
      <w:pPr>
        <w:pStyle w:val="NormlWeb"/>
        <w:ind w:firstLine="708"/>
        <w:jc w:val="both"/>
      </w:pPr>
      <w:r w:rsidRPr="009434EA">
        <w:t xml:space="preserve"> (3</w:t>
      </w:r>
      <w:r w:rsidR="000737C3" w:rsidRPr="009434EA">
        <w:t xml:space="preserve">)   </w:t>
      </w:r>
      <w:proofErr w:type="gramStart"/>
      <w:r w:rsidR="000737C3" w:rsidRPr="009434EA">
        <w:t>A   képviselő az   ülés   megkezdésekor   köteles   a   polgármesternek   bejelenteni,   ha   az   ülés közben     ideiglenesen     vagy   véglegesen     eltávozik.   Igazolatlan     hiányzásnak     számít,   ha   a képviselő testületi   ülés   közben   indoklás   vagy a   polgármesternek   történő előzetes   bejelentés nélkül véglegesen távozik az ülésről.</w:t>
      </w:r>
      <w:proofErr w:type="gramEnd"/>
      <w:r w:rsidR="000737C3" w:rsidRPr="009434EA">
        <w:t xml:space="preserve"> </w:t>
      </w:r>
    </w:p>
    <w:p w:rsidR="000737C3" w:rsidRPr="009434EA" w:rsidRDefault="009434EA" w:rsidP="009434EA">
      <w:pPr>
        <w:pStyle w:val="NormlWeb"/>
        <w:ind w:firstLine="708"/>
      </w:pPr>
      <w:r w:rsidRPr="009434EA">
        <w:t xml:space="preserve">(4) A távolmaradás </w:t>
      </w:r>
      <w:proofErr w:type="gramStart"/>
      <w:r w:rsidRPr="009434EA">
        <w:t>tényét  és</w:t>
      </w:r>
      <w:proofErr w:type="gramEnd"/>
      <w:r w:rsidRPr="009434EA">
        <w:t xml:space="preserve"> annak igazoltságát a bizottsági ülés esetén a bizottság elnöke, a képviselő-testületi ülés esetében a polgármester a jelenléti íven rögzíti. A   (3) </w:t>
      </w:r>
      <w:r w:rsidR="000737C3" w:rsidRPr="009434EA">
        <w:t xml:space="preserve">bekezdésben     foglaltak   ellenőrzése   az   üléseken   készült   jelenléti ívek   illetve az ülésekről     készült   jegyzőkönyvek       alapján   történik,   melyben     fel kell tüntetni   a képviselő érkezésének és távozásának pontos idejét. </w:t>
      </w:r>
    </w:p>
    <w:p w:rsidR="000737C3" w:rsidRPr="009434EA" w:rsidRDefault="000737C3" w:rsidP="0041753E">
      <w:pPr>
        <w:jc w:val="both"/>
        <w:rPr>
          <w:sz w:val="24"/>
          <w:szCs w:val="24"/>
        </w:rPr>
      </w:pPr>
    </w:p>
    <w:p w:rsidR="000737C3" w:rsidRPr="009434EA" w:rsidRDefault="000737C3" w:rsidP="0041753E">
      <w:pPr>
        <w:jc w:val="both"/>
        <w:rPr>
          <w:sz w:val="24"/>
          <w:szCs w:val="24"/>
        </w:rPr>
      </w:pPr>
    </w:p>
    <w:p w:rsidR="0041753E" w:rsidRPr="009434EA" w:rsidRDefault="0041753E" w:rsidP="0041753E">
      <w:pPr>
        <w:jc w:val="both"/>
        <w:rPr>
          <w:b/>
          <w:noProof/>
          <w:sz w:val="24"/>
          <w:szCs w:val="24"/>
        </w:rPr>
      </w:pPr>
    </w:p>
    <w:p w:rsidR="000737C3" w:rsidRPr="009434EA" w:rsidRDefault="000737C3" w:rsidP="000737C3">
      <w:pPr>
        <w:pStyle w:val="Listaszerbekezds"/>
        <w:numPr>
          <w:ilvl w:val="0"/>
          <w:numId w:val="2"/>
        </w:numPr>
        <w:jc w:val="center"/>
        <w:rPr>
          <w:b/>
          <w:noProof/>
          <w:sz w:val="24"/>
          <w:szCs w:val="24"/>
        </w:rPr>
      </w:pPr>
      <w:r w:rsidRPr="009434EA">
        <w:rPr>
          <w:b/>
          <w:noProof/>
          <w:sz w:val="24"/>
          <w:szCs w:val="24"/>
        </w:rPr>
        <w:t>Fejezet</w:t>
      </w:r>
    </w:p>
    <w:p w:rsidR="0041753E" w:rsidRPr="009434EA" w:rsidRDefault="0041753E" w:rsidP="0041753E">
      <w:pPr>
        <w:jc w:val="center"/>
        <w:rPr>
          <w:b/>
          <w:noProof/>
          <w:sz w:val="24"/>
          <w:szCs w:val="24"/>
        </w:rPr>
      </w:pPr>
      <w:r w:rsidRPr="009434EA">
        <w:rPr>
          <w:b/>
          <w:noProof/>
          <w:sz w:val="24"/>
          <w:szCs w:val="24"/>
        </w:rPr>
        <w:t>Záró rendelkezések</w:t>
      </w:r>
    </w:p>
    <w:p w:rsidR="0041753E" w:rsidRPr="009434EA" w:rsidRDefault="0041753E" w:rsidP="0041753E">
      <w:pPr>
        <w:jc w:val="center"/>
        <w:rPr>
          <w:b/>
          <w:noProof/>
          <w:sz w:val="24"/>
          <w:szCs w:val="24"/>
        </w:rPr>
      </w:pPr>
    </w:p>
    <w:p w:rsidR="0041753E" w:rsidRDefault="009434EA" w:rsidP="0041753E">
      <w:pPr>
        <w:pStyle w:val="Szvegtrzs"/>
        <w:tabs>
          <w:tab w:val="left" w:pos="1560"/>
        </w:tabs>
        <w:rPr>
          <w:szCs w:val="24"/>
        </w:rPr>
      </w:pPr>
      <w:r w:rsidRPr="009434EA">
        <w:rPr>
          <w:b/>
          <w:noProof/>
          <w:szCs w:val="24"/>
        </w:rPr>
        <w:lastRenderedPageBreak/>
        <w:t>6</w:t>
      </w:r>
      <w:r w:rsidR="000737C3" w:rsidRPr="009434EA">
        <w:rPr>
          <w:b/>
          <w:szCs w:val="24"/>
        </w:rPr>
        <w:t>.§</w:t>
      </w:r>
      <w:r w:rsidR="000737C3" w:rsidRPr="009434EA">
        <w:rPr>
          <w:b/>
          <w:szCs w:val="24"/>
        </w:rPr>
        <w:tab/>
      </w:r>
      <w:r w:rsidR="0041753E" w:rsidRPr="009434EA">
        <w:rPr>
          <w:szCs w:val="24"/>
        </w:rPr>
        <w:t xml:space="preserve"> (1) E a rendelet a kihirdetését követő napon lép hatályba. </w:t>
      </w:r>
    </w:p>
    <w:p w:rsidR="004C3187" w:rsidRPr="009434EA" w:rsidRDefault="004C3187" w:rsidP="004C3187">
      <w:pPr>
        <w:pStyle w:val="Szvegtrzs"/>
        <w:tabs>
          <w:tab w:val="left" w:pos="1560"/>
        </w:tabs>
        <w:ind w:firstLine="426"/>
        <w:rPr>
          <w:szCs w:val="24"/>
        </w:rPr>
      </w:pPr>
      <w:r>
        <w:rPr>
          <w:szCs w:val="24"/>
        </w:rPr>
        <w:t>(2)</w:t>
      </w:r>
      <w:r w:rsidRPr="004C3187">
        <w:rPr>
          <w:szCs w:val="24"/>
        </w:rPr>
        <w:t xml:space="preserve"> </w:t>
      </w:r>
      <w:r>
        <w:rPr>
          <w:szCs w:val="24"/>
        </w:rPr>
        <w:t>A rendelet 2014. november 12. napján kihirdetésre került.</w:t>
      </w:r>
      <w:r>
        <w:rPr>
          <w:szCs w:val="24"/>
        </w:rPr>
        <w:tab/>
      </w:r>
    </w:p>
    <w:p w:rsidR="0041753E" w:rsidRPr="009434EA" w:rsidRDefault="0041753E" w:rsidP="0041753E">
      <w:pPr>
        <w:tabs>
          <w:tab w:val="right" w:pos="540"/>
        </w:tabs>
        <w:jc w:val="both"/>
        <w:rPr>
          <w:sz w:val="24"/>
          <w:szCs w:val="24"/>
        </w:rPr>
      </w:pPr>
    </w:p>
    <w:p w:rsidR="0041753E" w:rsidRPr="009434EA" w:rsidRDefault="000737C3" w:rsidP="0041753E">
      <w:pPr>
        <w:tabs>
          <w:tab w:val="right" w:pos="540"/>
        </w:tabs>
        <w:jc w:val="both"/>
        <w:rPr>
          <w:sz w:val="24"/>
          <w:szCs w:val="24"/>
        </w:rPr>
      </w:pPr>
      <w:r w:rsidRPr="009434EA">
        <w:rPr>
          <w:sz w:val="24"/>
          <w:szCs w:val="24"/>
        </w:rPr>
        <w:tab/>
        <w:t xml:space="preserve">       </w:t>
      </w:r>
      <w:r w:rsidR="004C3187">
        <w:rPr>
          <w:sz w:val="24"/>
          <w:szCs w:val="24"/>
        </w:rPr>
        <w:t>(3</w:t>
      </w:r>
      <w:r w:rsidR="0041753E" w:rsidRPr="009434EA">
        <w:rPr>
          <w:sz w:val="24"/>
          <w:szCs w:val="24"/>
        </w:rPr>
        <w:t>) A rendelet kihirdetésével egyidejű</w:t>
      </w:r>
      <w:r w:rsidR="00A141D8" w:rsidRPr="009434EA">
        <w:rPr>
          <w:sz w:val="24"/>
          <w:szCs w:val="24"/>
        </w:rPr>
        <w:t>leg hatályát veszti a képviselőtestület tagjainak díjazásáról</w:t>
      </w:r>
      <w:r w:rsidR="0041753E" w:rsidRPr="009434EA">
        <w:rPr>
          <w:sz w:val="24"/>
          <w:szCs w:val="24"/>
        </w:rPr>
        <w:t xml:space="preserve"> </w:t>
      </w:r>
      <w:r w:rsidR="00A141D8" w:rsidRPr="009434EA">
        <w:rPr>
          <w:sz w:val="24"/>
          <w:szCs w:val="24"/>
        </w:rPr>
        <w:t>szóló</w:t>
      </w:r>
      <w:r w:rsidR="0041753E" w:rsidRPr="009434EA">
        <w:rPr>
          <w:sz w:val="24"/>
          <w:szCs w:val="24"/>
        </w:rPr>
        <w:t xml:space="preserve"> </w:t>
      </w:r>
      <w:r w:rsidR="00A141D8" w:rsidRPr="009434EA">
        <w:rPr>
          <w:noProof/>
          <w:sz w:val="24"/>
          <w:szCs w:val="24"/>
        </w:rPr>
        <w:t>1/2011</w:t>
      </w:r>
      <w:r w:rsidR="0041753E" w:rsidRPr="009434EA">
        <w:rPr>
          <w:noProof/>
          <w:sz w:val="24"/>
          <w:szCs w:val="24"/>
        </w:rPr>
        <w:t>. (II.</w:t>
      </w:r>
      <w:r w:rsidR="00A141D8" w:rsidRPr="009434EA">
        <w:rPr>
          <w:noProof/>
          <w:sz w:val="24"/>
          <w:szCs w:val="24"/>
        </w:rPr>
        <w:t>15</w:t>
      </w:r>
      <w:r w:rsidR="0041753E" w:rsidRPr="009434EA">
        <w:rPr>
          <w:noProof/>
          <w:sz w:val="24"/>
          <w:szCs w:val="24"/>
        </w:rPr>
        <w:t xml:space="preserve">.) </w:t>
      </w:r>
      <w:r w:rsidR="0041753E" w:rsidRPr="009434EA">
        <w:rPr>
          <w:sz w:val="24"/>
          <w:szCs w:val="24"/>
        </w:rPr>
        <w:t>rendelet.</w:t>
      </w:r>
    </w:p>
    <w:p w:rsidR="0041753E" w:rsidRPr="009434EA" w:rsidRDefault="0041753E" w:rsidP="0041753E">
      <w:pPr>
        <w:tabs>
          <w:tab w:val="right" w:pos="540"/>
        </w:tabs>
        <w:jc w:val="both"/>
        <w:rPr>
          <w:sz w:val="24"/>
          <w:szCs w:val="24"/>
        </w:rPr>
      </w:pPr>
    </w:p>
    <w:p w:rsidR="004C3187" w:rsidRPr="009434EA" w:rsidRDefault="00EF1ED9" w:rsidP="00EF1ED9">
      <w:pPr>
        <w:pStyle w:val="Szvegtrzs"/>
        <w:tabs>
          <w:tab w:val="left" w:pos="1560"/>
        </w:tabs>
        <w:jc w:val="center"/>
        <w:rPr>
          <w:szCs w:val="24"/>
        </w:rPr>
      </w:pPr>
      <w:r>
        <w:rPr>
          <w:szCs w:val="24"/>
        </w:rPr>
        <w:t>K</w:t>
      </w:r>
      <w:proofErr w:type="gramStart"/>
      <w:r>
        <w:rPr>
          <w:szCs w:val="24"/>
        </w:rPr>
        <w:t>.M.</w:t>
      </w:r>
      <w:proofErr w:type="gramEnd"/>
      <w:r>
        <w:rPr>
          <w:szCs w:val="24"/>
        </w:rPr>
        <w:t>F.</w:t>
      </w:r>
    </w:p>
    <w:p w:rsidR="0041753E" w:rsidRPr="009434EA" w:rsidRDefault="0041753E" w:rsidP="0041753E">
      <w:pPr>
        <w:rPr>
          <w:sz w:val="24"/>
          <w:szCs w:val="24"/>
        </w:rPr>
      </w:pPr>
    </w:p>
    <w:p w:rsidR="0041753E" w:rsidRPr="009434EA" w:rsidRDefault="0041753E" w:rsidP="0041753E">
      <w:pPr>
        <w:jc w:val="both"/>
        <w:rPr>
          <w:b/>
          <w:sz w:val="24"/>
          <w:szCs w:val="24"/>
        </w:rPr>
      </w:pPr>
      <w:r w:rsidRPr="009434EA">
        <w:rPr>
          <w:b/>
          <w:sz w:val="24"/>
          <w:szCs w:val="24"/>
        </w:rPr>
        <w:t xml:space="preserve">                                                                      </w:t>
      </w:r>
    </w:p>
    <w:p w:rsidR="0041753E" w:rsidRPr="009434EA" w:rsidRDefault="0041753E" w:rsidP="0041753E">
      <w:pPr>
        <w:jc w:val="both"/>
        <w:rPr>
          <w:b/>
          <w:sz w:val="24"/>
          <w:szCs w:val="24"/>
        </w:rPr>
      </w:pPr>
    </w:p>
    <w:p w:rsidR="0041753E" w:rsidRPr="009434EA" w:rsidRDefault="00F51B6B" w:rsidP="0041753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Szalmási</w:t>
      </w:r>
      <w:proofErr w:type="spellEnd"/>
      <w:r>
        <w:rPr>
          <w:b/>
          <w:sz w:val="24"/>
          <w:szCs w:val="24"/>
        </w:rPr>
        <w:t xml:space="preserve"> József</w:t>
      </w:r>
      <w:r w:rsidR="0041753E" w:rsidRPr="009434EA">
        <w:rPr>
          <w:b/>
          <w:sz w:val="24"/>
          <w:szCs w:val="24"/>
        </w:rPr>
        <w:t xml:space="preserve"> </w:t>
      </w:r>
      <w:proofErr w:type="spellStart"/>
      <w:r w:rsidR="0041753E" w:rsidRPr="009434EA">
        <w:rPr>
          <w:b/>
          <w:sz w:val="24"/>
          <w:szCs w:val="24"/>
        </w:rPr>
        <w:t>sk</w:t>
      </w:r>
      <w:proofErr w:type="spellEnd"/>
      <w:r w:rsidR="0041753E" w:rsidRPr="009434EA">
        <w:rPr>
          <w:b/>
          <w:sz w:val="24"/>
          <w:szCs w:val="24"/>
        </w:rPr>
        <w:t xml:space="preserve">.                                          </w:t>
      </w:r>
      <w:r w:rsidR="00A141D8" w:rsidRPr="009434EA">
        <w:rPr>
          <w:b/>
          <w:sz w:val="24"/>
          <w:szCs w:val="24"/>
        </w:rPr>
        <w:t>Matyi Andrásné</w:t>
      </w:r>
      <w:r w:rsidR="0041753E" w:rsidRPr="009434EA">
        <w:rPr>
          <w:b/>
          <w:sz w:val="24"/>
          <w:szCs w:val="24"/>
        </w:rPr>
        <w:t xml:space="preserve"> </w:t>
      </w:r>
      <w:proofErr w:type="spellStart"/>
      <w:r w:rsidR="0041753E" w:rsidRPr="009434EA">
        <w:rPr>
          <w:b/>
          <w:sz w:val="24"/>
          <w:szCs w:val="24"/>
        </w:rPr>
        <w:t>sk</w:t>
      </w:r>
      <w:proofErr w:type="spellEnd"/>
      <w:r w:rsidR="0041753E" w:rsidRPr="009434EA">
        <w:rPr>
          <w:b/>
          <w:sz w:val="24"/>
          <w:szCs w:val="24"/>
        </w:rPr>
        <w:t>.</w:t>
      </w:r>
    </w:p>
    <w:p w:rsidR="0041753E" w:rsidRDefault="0041753E" w:rsidP="0041753E">
      <w:pPr>
        <w:jc w:val="center"/>
        <w:rPr>
          <w:b/>
          <w:sz w:val="24"/>
          <w:szCs w:val="24"/>
        </w:rPr>
      </w:pPr>
      <w:proofErr w:type="gramStart"/>
      <w:r w:rsidRPr="009434EA">
        <w:rPr>
          <w:b/>
          <w:sz w:val="24"/>
          <w:szCs w:val="24"/>
        </w:rPr>
        <w:t>polgármester</w:t>
      </w:r>
      <w:proofErr w:type="gramEnd"/>
      <w:r w:rsidRPr="009434EA">
        <w:rPr>
          <w:b/>
          <w:sz w:val="24"/>
          <w:szCs w:val="24"/>
        </w:rPr>
        <w:t xml:space="preserve">                                                         </w:t>
      </w:r>
      <w:r w:rsidR="00A141D8" w:rsidRPr="009434EA">
        <w:rPr>
          <w:b/>
          <w:sz w:val="24"/>
          <w:szCs w:val="24"/>
        </w:rPr>
        <w:t>megbízott jegyző</w:t>
      </w:r>
    </w:p>
    <w:p w:rsidR="008E7139" w:rsidRDefault="008E7139" w:rsidP="0041753E">
      <w:pPr>
        <w:jc w:val="center"/>
        <w:rPr>
          <w:b/>
          <w:sz w:val="24"/>
          <w:szCs w:val="24"/>
        </w:rPr>
      </w:pPr>
    </w:p>
    <w:p w:rsidR="008E7139" w:rsidRDefault="008E7139" w:rsidP="0041753E">
      <w:pPr>
        <w:jc w:val="center"/>
        <w:rPr>
          <w:b/>
          <w:sz w:val="24"/>
          <w:szCs w:val="24"/>
        </w:rPr>
      </w:pPr>
    </w:p>
    <w:p w:rsidR="008E7139" w:rsidRPr="009434EA" w:rsidRDefault="008E7139" w:rsidP="0041753E">
      <w:pPr>
        <w:jc w:val="center"/>
        <w:rPr>
          <w:b/>
          <w:sz w:val="24"/>
          <w:szCs w:val="24"/>
        </w:rPr>
      </w:pPr>
    </w:p>
    <w:p w:rsidR="0041753E" w:rsidRPr="009434EA" w:rsidRDefault="0041753E" w:rsidP="0041753E">
      <w:pPr>
        <w:jc w:val="both"/>
        <w:rPr>
          <w:sz w:val="24"/>
          <w:szCs w:val="24"/>
        </w:rPr>
      </w:pPr>
    </w:p>
    <w:p w:rsidR="0041753E" w:rsidRPr="009434EA" w:rsidRDefault="0041753E" w:rsidP="0041753E">
      <w:pPr>
        <w:jc w:val="both"/>
        <w:rPr>
          <w:sz w:val="24"/>
          <w:szCs w:val="24"/>
        </w:rPr>
      </w:pPr>
    </w:p>
    <w:p w:rsidR="00E915F8" w:rsidRDefault="00E915F8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>
      <w:pPr>
        <w:rPr>
          <w:sz w:val="24"/>
          <w:szCs w:val="24"/>
        </w:rPr>
      </w:pPr>
    </w:p>
    <w:p w:rsidR="00B56442" w:rsidRDefault="00B56442" w:rsidP="00B56442">
      <w:pPr>
        <w:spacing w:line="300" w:lineRule="exact"/>
        <w:jc w:val="both"/>
        <w:rPr>
          <w:sz w:val="24"/>
          <w:szCs w:val="24"/>
        </w:rPr>
      </w:pPr>
      <w:r w:rsidRPr="002146AB">
        <w:rPr>
          <w:sz w:val="24"/>
          <w:szCs w:val="24"/>
        </w:rPr>
        <w:lastRenderedPageBreak/>
        <w:t xml:space="preserve">A </w:t>
      </w:r>
      <w:r>
        <w:rPr>
          <w:sz w:val="24"/>
          <w:szCs w:val="24"/>
        </w:rPr>
        <w:t xml:space="preserve">jogalkotásról szóló 2010. évi CXXX. törvény 17. § rendelkezése alapján jogszabály előkészítője </w:t>
      </w:r>
      <w:r w:rsidRPr="002146AB">
        <w:rPr>
          <w:sz w:val="24"/>
          <w:szCs w:val="24"/>
        </w:rPr>
        <w:t>előzetes hatásvizsgálat elvégzésével felméri a szabályozás várható következményeit. Az előzetes hatásvizsgálat eredményéről önkormányzati rendelet esetén a helyi önkormányzat képviselő-testületét tájékoztatni kell.</w:t>
      </w:r>
    </w:p>
    <w:p w:rsidR="00B56442" w:rsidRPr="002146AB" w:rsidRDefault="00B56442" w:rsidP="00B56442">
      <w:pPr>
        <w:spacing w:line="300" w:lineRule="exact"/>
        <w:jc w:val="both"/>
        <w:rPr>
          <w:b/>
          <w:sz w:val="24"/>
          <w:szCs w:val="24"/>
        </w:rPr>
      </w:pPr>
    </w:p>
    <w:p w:rsidR="00B56442" w:rsidRPr="00D14327" w:rsidRDefault="00B56442" w:rsidP="00B56442">
      <w:pPr>
        <w:numPr>
          <w:ilvl w:val="0"/>
          <w:numId w:val="6"/>
        </w:numPr>
        <w:suppressAutoHyphens/>
        <w:spacing w:line="300" w:lineRule="exact"/>
        <w:jc w:val="center"/>
        <w:rPr>
          <w:b/>
          <w:sz w:val="24"/>
          <w:szCs w:val="24"/>
        </w:rPr>
      </w:pPr>
      <w:r w:rsidRPr="00D14327">
        <w:rPr>
          <w:b/>
          <w:sz w:val="24"/>
          <w:szCs w:val="24"/>
        </w:rPr>
        <w:t>Tájékoztatás az előzetes hatásvizsgálat eredményéről</w:t>
      </w:r>
    </w:p>
    <w:p w:rsidR="00B56442" w:rsidRPr="00EA478C" w:rsidRDefault="00B56442" w:rsidP="00B56442">
      <w:pPr>
        <w:spacing w:line="300" w:lineRule="exact"/>
        <w:rPr>
          <w:b/>
          <w:sz w:val="24"/>
          <w:szCs w:val="24"/>
        </w:rPr>
      </w:pPr>
    </w:p>
    <w:p w:rsidR="00B56442" w:rsidRPr="00745F4A" w:rsidRDefault="00B56442" w:rsidP="00B56442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  <w:sz w:val="24"/>
          <w:szCs w:val="24"/>
        </w:rPr>
      </w:pPr>
      <w:r w:rsidRPr="00745F4A">
        <w:rPr>
          <w:b/>
          <w:iCs/>
          <w:sz w:val="24"/>
          <w:szCs w:val="24"/>
        </w:rPr>
        <w:t xml:space="preserve"> </w:t>
      </w:r>
      <w:r w:rsidRPr="00745F4A">
        <w:rPr>
          <w:b/>
          <w:sz w:val="24"/>
          <w:szCs w:val="24"/>
        </w:rPr>
        <w:t>a tervezett önkormányzati rendelet valamennyi jelentősnek ítélt hatása, így különösen</w:t>
      </w:r>
    </w:p>
    <w:p w:rsidR="00B56442" w:rsidRPr="00745F4A" w:rsidRDefault="00B56442" w:rsidP="00B56442">
      <w:pPr>
        <w:autoSpaceDE w:val="0"/>
        <w:autoSpaceDN w:val="0"/>
        <w:adjustRightInd w:val="0"/>
        <w:spacing w:line="300" w:lineRule="exact"/>
        <w:ind w:left="2880"/>
        <w:jc w:val="both"/>
        <w:rPr>
          <w:b/>
          <w:sz w:val="24"/>
          <w:szCs w:val="24"/>
        </w:rPr>
      </w:pPr>
    </w:p>
    <w:p w:rsidR="00B56442" w:rsidRDefault="00B56442" w:rsidP="00B56442">
      <w:pPr>
        <w:numPr>
          <w:ilvl w:val="2"/>
          <w:numId w:val="6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  <w:sz w:val="24"/>
          <w:szCs w:val="24"/>
        </w:rPr>
      </w:pPr>
      <w:r w:rsidRPr="00745F4A">
        <w:rPr>
          <w:b/>
          <w:iCs/>
          <w:sz w:val="24"/>
          <w:szCs w:val="24"/>
        </w:rPr>
        <w:t xml:space="preserve"> </w:t>
      </w:r>
      <w:r w:rsidRPr="00745F4A">
        <w:rPr>
          <w:b/>
          <w:sz w:val="24"/>
          <w:szCs w:val="24"/>
        </w:rPr>
        <w:t>társadalmi, gazdasági, költségvetési hatásai:</w:t>
      </w:r>
    </w:p>
    <w:p w:rsidR="00B56442" w:rsidRDefault="00B56442" w:rsidP="00B5644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tiszteletdíj megszavazása miatt a</w:t>
      </w:r>
      <w:r w:rsidRPr="00EA478C">
        <w:rPr>
          <w:sz w:val="24"/>
          <w:szCs w:val="24"/>
        </w:rPr>
        <w:t xml:space="preserve"> képviselő-testület szabályozott, rendszeres működése közvetetten előnyös gazdasági és társadalmi hatást fejt k</w:t>
      </w:r>
      <w:r>
        <w:rPr>
          <w:sz w:val="24"/>
          <w:szCs w:val="24"/>
        </w:rPr>
        <w:t>i.</w:t>
      </w:r>
    </w:p>
    <w:p w:rsidR="00B56442" w:rsidRPr="00EA478C" w:rsidRDefault="00B56442" w:rsidP="00B56442">
      <w:pPr>
        <w:jc w:val="both"/>
        <w:rPr>
          <w:b/>
          <w:sz w:val="24"/>
          <w:szCs w:val="24"/>
        </w:rPr>
      </w:pPr>
      <w:r w:rsidRPr="00745F4A">
        <w:rPr>
          <w:sz w:val="24"/>
          <w:szCs w:val="24"/>
        </w:rPr>
        <w:t>A rendelet általi szabályo</w:t>
      </w:r>
      <w:r>
        <w:rPr>
          <w:sz w:val="24"/>
          <w:szCs w:val="24"/>
        </w:rPr>
        <w:t>zás során várható</w:t>
      </w:r>
      <w:r w:rsidRPr="00745F4A">
        <w:rPr>
          <w:sz w:val="24"/>
          <w:szCs w:val="24"/>
        </w:rPr>
        <w:t xml:space="preserve"> költségvetési hatás</w:t>
      </w:r>
      <w:r>
        <w:rPr>
          <w:sz w:val="24"/>
          <w:szCs w:val="24"/>
        </w:rPr>
        <w:t xml:space="preserve"> a tiszteletdíj </w:t>
      </w:r>
      <w:proofErr w:type="spellStart"/>
      <w:r>
        <w:rPr>
          <w:sz w:val="24"/>
          <w:szCs w:val="24"/>
        </w:rPr>
        <w:t>kiadásnem</w:t>
      </w:r>
      <w:proofErr w:type="spellEnd"/>
      <w:r>
        <w:rPr>
          <w:sz w:val="24"/>
          <w:szCs w:val="24"/>
        </w:rPr>
        <w:t xml:space="preserve"> alatt a költségvetés végrehajtása során a beszámolóba kerül. </w:t>
      </w:r>
    </w:p>
    <w:p w:rsidR="00B56442" w:rsidRPr="00745F4A" w:rsidRDefault="00B56442" w:rsidP="00B56442">
      <w:pPr>
        <w:numPr>
          <w:ilvl w:val="2"/>
          <w:numId w:val="5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  <w:sz w:val="24"/>
          <w:szCs w:val="24"/>
        </w:rPr>
      </w:pPr>
      <w:r w:rsidRPr="00745F4A">
        <w:rPr>
          <w:b/>
          <w:sz w:val="24"/>
          <w:szCs w:val="24"/>
        </w:rPr>
        <w:t>környezeti és egészségi következményei:</w:t>
      </w:r>
    </w:p>
    <w:p w:rsidR="00B56442" w:rsidRDefault="00B56442" w:rsidP="00B56442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745F4A">
        <w:rPr>
          <w:sz w:val="24"/>
          <w:szCs w:val="24"/>
        </w:rPr>
        <w:t>A rendelet-tervezetben foglaltak végrehajtásának nincsen környezetre gyakorolt hatása</w:t>
      </w:r>
      <w:r>
        <w:rPr>
          <w:sz w:val="24"/>
          <w:szCs w:val="24"/>
        </w:rPr>
        <w:t>, és nincsen egészségügyi következménye sem.</w:t>
      </w:r>
    </w:p>
    <w:p w:rsidR="00B56442" w:rsidRPr="00745F4A" w:rsidRDefault="00B56442" w:rsidP="00B56442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B56442" w:rsidRPr="00745F4A" w:rsidRDefault="00B56442" w:rsidP="00B56442">
      <w:pPr>
        <w:numPr>
          <w:ilvl w:val="2"/>
          <w:numId w:val="5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  <w:sz w:val="24"/>
          <w:szCs w:val="24"/>
        </w:rPr>
      </w:pPr>
      <w:r w:rsidRPr="00745F4A">
        <w:rPr>
          <w:b/>
          <w:sz w:val="24"/>
          <w:szCs w:val="24"/>
        </w:rPr>
        <w:t>adminisztratív terheket befolyásoló hatásai:</w:t>
      </w:r>
    </w:p>
    <w:p w:rsidR="00B56442" w:rsidRDefault="00B56442" w:rsidP="00B56442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300E60">
        <w:rPr>
          <w:sz w:val="24"/>
          <w:szCs w:val="24"/>
        </w:rPr>
        <w:t>A rendelet-tervezetben foglaltak végre</w:t>
      </w:r>
      <w:r>
        <w:rPr>
          <w:sz w:val="24"/>
          <w:szCs w:val="24"/>
        </w:rPr>
        <w:t>hajtása nem ró adminisztratív terheket az önkormányzatra</w:t>
      </w:r>
      <w:r w:rsidRPr="00300E60">
        <w:rPr>
          <w:sz w:val="24"/>
          <w:szCs w:val="24"/>
        </w:rPr>
        <w:t>.</w:t>
      </w:r>
    </w:p>
    <w:p w:rsidR="00B56442" w:rsidRPr="00300E60" w:rsidRDefault="00B56442" w:rsidP="00B56442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B56442" w:rsidRDefault="00B56442" w:rsidP="00B56442">
      <w:pPr>
        <w:numPr>
          <w:ilvl w:val="1"/>
          <w:numId w:val="5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  <w:sz w:val="24"/>
          <w:szCs w:val="24"/>
        </w:rPr>
      </w:pPr>
      <w:r w:rsidRPr="003D096B">
        <w:rPr>
          <w:b/>
          <w:iCs/>
          <w:sz w:val="24"/>
          <w:szCs w:val="24"/>
        </w:rPr>
        <w:t xml:space="preserve"> </w:t>
      </w:r>
      <w:r w:rsidRPr="003D096B">
        <w:rPr>
          <w:b/>
          <w:sz w:val="24"/>
          <w:szCs w:val="24"/>
        </w:rPr>
        <w:t>az önkormányzati rendelet megalkotásának szükségessége, a jogalkotás elmaradásának várható következményei:</w:t>
      </w:r>
    </w:p>
    <w:p w:rsidR="00B56442" w:rsidRDefault="00B56442" w:rsidP="00B56442">
      <w:pPr>
        <w:jc w:val="both"/>
        <w:rPr>
          <w:sz w:val="24"/>
          <w:szCs w:val="24"/>
        </w:rPr>
      </w:pPr>
      <w:r w:rsidRPr="00300E60">
        <w:rPr>
          <w:sz w:val="24"/>
          <w:szCs w:val="24"/>
        </w:rPr>
        <w:t>Magyarország helyi önkormányzatairól szóló 2011. évi CLXXXIX. törvényben foglaltaknak nem fel</w:t>
      </w:r>
      <w:r>
        <w:rPr>
          <w:sz w:val="24"/>
          <w:szCs w:val="24"/>
        </w:rPr>
        <w:t>el meg a jelenleg hatályos rendelet</w:t>
      </w:r>
      <w:r w:rsidRPr="00300E60">
        <w:rPr>
          <w:sz w:val="24"/>
          <w:szCs w:val="24"/>
        </w:rPr>
        <w:t xml:space="preserve">, ezért szükséges a megfelelés biztosítása. A rendelet elmaradásának következménye: törvényességi észrevétel lehet. </w:t>
      </w:r>
    </w:p>
    <w:p w:rsidR="00B56442" w:rsidRPr="00300E60" w:rsidRDefault="00B56442" w:rsidP="00B56442">
      <w:pPr>
        <w:jc w:val="both"/>
        <w:rPr>
          <w:sz w:val="24"/>
          <w:szCs w:val="24"/>
        </w:rPr>
      </w:pPr>
    </w:p>
    <w:p w:rsidR="00B56442" w:rsidRDefault="00B56442" w:rsidP="00B56442">
      <w:pPr>
        <w:numPr>
          <w:ilvl w:val="1"/>
          <w:numId w:val="5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  <w:sz w:val="24"/>
          <w:szCs w:val="24"/>
        </w:rPr>
      </w:pPr>
      <w:r w:rsidRPr="003D096B">
        <w:rPr>
          <w:b/>
          <w:sz w:val="24"/>
          <w:szCs w:val="24"/>
        </w:rPr>
        <w:t>a jogszabály alkalmazásához szükséges személyi, szervezeti, tárgyi és pénzügyi feltételek:</w:t>
      </w:r>
    </w:p>
    <w:p w:rsidR="00B56442" w:rsidRPr="00300E60" w:rsidRDefault="00B56442" w:rsidP="00B56442">
      <w:pPr>
        <w:rPr>
          <w:sz w:val="24"/>
          <w:szCs w:val="24"/>
        </w:rPr>
      </w:pPr>
      <w:r w:rsidRPr="00300E60">
        <w:rPr>
          <w:sz w:val="24"/>
          <w:szCs w:val="24"/>
        </w:rPr>
        <w:t xml:space="preserve">A rendelet végrehajtásával kapcsolatban szükséges személyi, szervezeti, tárgyi és pénzügyi feltételek rendelkezésre állnak. </w:t>
      </w:r>
    </w:p>
    <w:p w:rsidR="00B56442" w:rsidRPr="00300E60" w:rsidRDefault="00B56442" w:rsidP="00B56442">
      <w:pPr>
        <w:autoSpaceDE w:val="0"/>
        <w:autoSpaceDN w:val="0"/>
        <w:adjustRightInd w:val="0"/>
        <w:spacing w:line="300" w:lineRule="exact"/>
        <w:ind w:left="426"/>
        <w:jc w:val="both"/>
        <w:rPr>
          <w:b/>
          <w:sz w:val="24"/>
          <w:szCs w:val="24"/>
        </w:rPr>
      </w:pPr>
    </w:p>
    <w:p w:rsidR="00B56442" w:rsidRPr="003D096B" w:rsidRDefault="00B56442" w:rsidP="00B56442">
      <w:pPr>
        <w:autoSpaceDE w:val="0"/>
        <w:autoSpaceDN w:val="0"/>
        <w:adjustRightInd w:val="0"/>
        <w:spacing w:line="300" w:lineRule="exact"/>
        <w:ind w:firstLine="204"/>
        <w:jc w:val="center"/>
        <w:rPr>
          <w:b/>
          <w:sz w:val="24"/>
          <w:szCs w:val="24"/>
        </w:rPr>
      </w:pPr>
    </w:p>
    <w:p w:rsidR="00B56442" w:rsidRPr="003D096B" w:rsidRDefault="00B56442" w:rsidP="00B56442">
      <w:pPr>
        <w:autoSpaceDE w:val="0"/>
        <w:autoSpaceDN w:val="0"/>
        <w:adjustRightInd w:val="0"/>
        <w:spacing w:line="300" w:lineRule="exact"/>
        <w:ind w:firstLine="204"/>
        <w:rPr>
          <w:b/>
          <w:sz w:val="24"/>
          <w:szCs w:val="24"/>
        </w:rPr>
      </w:pPr>
      <w:r w:rsidRPr="003D096B">
        <w:rPr>
          <w:b/>
          <w:sz w:val="24"/>
          <w:szCs w:val="24"/>
        </w:rPr>
        <w:t xml:space="preserve">Kelt: </w:t>
      </w:r>
      <w:r>
        <w:rPr>
          <w:b/>
          <w:sz w:val="24"/>
          <w:szCs w:val="24"/>
        </w:rPr>
        <w:t>Nyírkarász, 2014. november 6.</w:t>
      </w:r>
    </w:p>
    <w:p w:rsidR="00B56442" w:rsidRPr="003D096B" w:rsidRDefault="00B56442" w:rsidP="00B56442">
      <w:pPr>
        <w:autoSpaceDE w:val="0"/>
        <w:autoSpaceDN w:val="0"/>
        <w:adjustRightInd w:val="0"/>
        <w:spacing w:line="300" w:lineRule="exact"/>
        <w:ind w:left="3948" w:firstLine="2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Matyi Andrásné</w:t>
      </w:r>
    </w:p>
    <w:p w:rsidR="00B56442" w:rsidRPr="003D096B" w:rsidRDefault="00B56442" w:rsidP="00B56442">
      <w:pPr>
        <w:autoSpaceDE w:val="0"/>
        <w:autoSpaceDN w:val="0"/>
        <w:adjustRightInd w:val="0"/>
        <w:spacing w:line="300" w:lineRule="exact"/>
        <w:ind w:left="3948" w:firstLine="204"/>
        <w:jc w:val="center"/>
        <w:rPr>
          <w:b/>
          <w:sz w:val="24"/>
          <w:szCs w:val="24"/>
        </w:rPr>
      </w:pPr>
      <w:proofErr w:type="gramStart"/>
      <w:r w:rsidRPr="003D096B">
        <w:rPr>
          <w:b/>
          <w:sz w:val="24"/>
          <w:szCs w:val="24"/>
        </w:rPr>
        <w:t>az</w:t>
      </w:r>
      <w:proofErr w:type="gramEnd"/>
      <w:r w:rsidRPr="003D096B">
        <w:rPr>
          <w:b/>
          <w:sz w:val="24"/>
          <w:szCs w:val="24"/>
        </w:rPr>
        <w:t xml:space="preserve"> előzetes hatásvizsgálatot végző aláírása</w:t>
      </w:r>
    </w:p>
    <w:p w:rsidR="00B56442" w:rsidRPr="009434EA" w:rsidRDefault="00B56442">
      <w:pPr>
        <w:rPr>
          <w:sz w:val="24"/>
          <w:szCs w:val="24"/>
        </w:rPr>
      </w:pPr>
    </w:p>
    <w:sectPr w:rsidR="00B56442" w:rsidRPr="009434EA" w:rsidSect="00097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9"/>
    <w:multiLevelType w:val="multilevel"/>
    <w:tmpl w:val="5E3C815C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25113C60"/>
    <w:multiLevelType w:val="hybridMultilevel"/>
    <w:tmpl w:val="E4AC1AE8"/>
    <w:lvl w:ilvl="0" w:tplc="982C7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C20A1"/>
    <w:multiLevelType w:val="hybridMultilevel"/>
    <w:tmpl w:val="118464F2"/>
    <w:lvl w:ilvl="0" w:tplc="5770E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E183E"/>
    <w:multiLevelType w:val="multilevel"/>
    <w:tmpl w:val="7A687048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8F49D5"/>
    <w:multiLevelType w:val="multilevel"/>
    <w:tmpl w:val="8042D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FBD3FF7"/>
    <w:multiLevelType w:val="hybridMultilevel"/>
    <w:tmpl w:val="3510F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53E"/>
    <w:rsid w:val="000737C3"/>
    <w:rsid w:val="000970F1"/>
    <w:rsid w:val="001721F7"/>
    <w:rsid w:val="001C10EF"/>
    <w:rsid w:val="0023631D"/>
    <w:rsid w:val="0023652B"/>
    <w:rsid w:val="0041753E"/>
    <w:rsid w:val="004C3187"/>
    <w:rsid w:val="004F4A73"/>
    <w:rsid w:val="005111CB"/>
    <w:rsid w:val="005716D3"/>
    <w:rsid w:val="007B1BD1"/>
    <w:rsid w:val="008A7D0A"/>
    <w:rsid w:val="008E7139"/>
    <w:rsid w:val="009434EA"/>
    <w:rsid w:val="009E2DAE"/>
    <w:rsid w:val="00A141D8"/>
    <w:rsid w:val="00A75C19"/>
    <w:rsid w:val="00B56442"/>
    <w:rsid w:val="00DF65FF"/>
    <w:rsid w:val="00E915F8"/>
    <w:rsid w:val="00EF1ED9"/>
    <w:rsid w:val="00F5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75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Char Char Char"/>
    <w:basedOn w:val="Norml"/>
    <w:rsid w:val="0041753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Szvegtrzs">
    <w:name w:val="Body Text"/>
    <w:basedOn w:val="Norml"/>
    <w:link w:val="SzvegtrzsChar"/>
    <w:rsid w:val="0041753E"/>
    <w:pPr>
      <w:tabs>
        <w:tab w:val="left" w:pos="426"/>
      </w:tabs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4175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41753E"/>
    <w:pPr>
      <w:spacing w:after="120"/>
      <w:ind w:left="283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4175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F65F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0737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809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13</cp:revision>
  <cp:lastPrinted>2014-11-06T14:29:00Z</cp:lastPrinted>
  <dcterms:created xsi:type="dcterms:W3CDTF">2014-10-27T15:44:00Z</dcterms:created>
  <dcterms:modified xsi:type="dcterms:W3CDTF">2014-11-13T11:08:00Z</dcterms:modified>
</cp:coreProperties>
</file>