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E4" w:rsidRDefault="001D13E4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4"/>
        </w:rPr>
      </w:pPr>
    </w:p>
    <w:p w:rsidR="001D13E4" w:rsidRDefault="001D13E4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4"/>
        </w:rPr>
      </w:pPr>
    </w:p>
    <w:p w:rsidR="001D13E4" w:rsidRDefault="001D13E4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4"/>
        </w:rPr>
      </w:pPr>
    </w:p>
    <w:p w:rsidR="001D13E4" w:rsidRDefault="001D13E4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4"/>
        </w:rPr>
      </w:pPr>
    </w:p>
    <w:p w:rsidR="00F237D5" w:rsidRPr="001D13E4" w:rsidRDefault="001D13E4" w:rsidP="00A61D6C">
      <w:pPr>
        <w:pStyle w:val="Alcm1"/>
        <w:tabs>
          <w:tab w:val="left" w:pos="5812"/>
        </w:tabs>
        <w:spacing w:before="40"/>
        <w:ind w:firstLine="0"/>
        <w:jc w:val="left"/>
        <w:rPr>
          <w:color w:val="595959" w:themeColor="text1" w:themeTint="A6"/>
          <w:sz w:val="28"/>
        </w:rPr>
      </w:pPr>
      <w:r w:rsidRPr="001D13E4">
        <w:rPr>
          <w:noProof/>
          <w:sz w:val="22"/>
          <w:lang w:eastAsia="hu-HU"/>
        </w:rPr>
        <w:drawing>
          <wp:anchor distT="0" distB="0" distL="114300" distR="114300" simplePos="0" relativeHeight="251659264" behindDoc="1" locked="0" layoutInCell="1" allowOverlap="1" wp14:anchorId="43E7F262" wp14:editId="344A8559">
            <wp:simplePos x="0" y="0"/>
            <wp:positionH relativeFrom="page">
              <wp:posOffset>4343400</wp:posOffset>
            </wp:positionH>
            <wp:positionV relativeFrom="page">
              <wp:posOffset>0</wp:posOffset>
            </wp:positionV>
            <wp:extent cx="3239770" cy="22390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BDC" w:rsidRPr="001D13E4">
        <w:rPr>
          <w:color w:val="595959" w:themeColor="text1" w:themeTint="A6"/>
          <w:sz w:val="28"/>
        </w:rPr>
        <w:t>„</w:t>
      </w:r>
      <w:r w:rsidR="00A61D6C" w:rsidRPr="00A61D6C">
        <w:rPr>
          <w:color w:val="595959" w:themeColor="text1" w:themeTint="A6"/>
          <w:sz w:val="28"/>
        </w:rPr>
        <w:t>HELYI PIAC</w:t>
      </w:r>
      <w:r w:rsidR="00A61D6C">
        <w:rPr>
          <w:color w:val="595959" w:themeColor="text1" w:themeTint="A6"/>
          <w:sz w:val="28"/>
        </w:rPr>
        <w:t xml:space="preserve"> </w:t>
      </w:r>
      <w:r w:rsidR="00A61D6C" w:rsidRPr="00A61D6C">
        <w:rPr>
          <w:color w:val="595959" w:themeColor="text1" w:themeTint="A6"/>
          <w:sz w:val="28"/>
        </w:rPr>
        <w:t>INFRASTRUKTÚRÁJÁNAK</w:t>
      </w:r>
      <w:r w:rsidR="00A61D6C">
        <w:rPr>
          <w:color w:val="595959" w:themeColor="text1" w:themeTint="A6"/>
          <w:sz w:val="28"/>
        </w:rPr>
        <w:t xml:space="preserve"> KIALAKÍTÁSA </w:t>
      </w:r>
      <w:r w:rsidR="00A61D6C" w:rsidRPr="00A61D6C">
        <w:rPr>
          <w:color w:val="595959" w:themeColor="text1" w:themeTint="A6"/>
          <w:sz w:val="28"/>
        </w:rPr>
        <w:t>NYÍRKARÁSZON</w:t>
      </w:r>
      <w:r w:rsidR="00FD4BDC" w:rsidRPr="001D13E4">
        <w:rPr>
          <w:color w:val="595959" w:themeColor="text1" w:themeTint="A6"/>
          <w:sz w:val="28"/>
        </w:rPr>
        <w:t>”</w:t>
      </w:r>
      <w:r w:rsidR="00F237D5" w:rsidRPr="001D13E4">
        <w:rPr>
          <w:color w:val="595959" w:themeColor="text1" w:themeTint="A6"/>
          <w:sz w:val="24"/>
        </w:rPr>
        <w:t xml:space="preserve"> </w:t>
      </w:r>
    </w:p>
    <w:p w:rsidR="00FD4BDC" w:rsidRPr="001D13E4" w:rsidRDefault="001F68F3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b w:val="0"/>
          <w:color w:val="595959" w:themeColor="text1" w:themeTint="A6"/>
          <w:sz w:val="28"/>
        </w:rPr>
      </w:pPr>
      <w:r w:rsidRPr="001F68F3">
        <w:rPr>
          <w:b w:val="0"/>
          <w:color w:val="595959" w:themeColor="text1" w:themeTint="A6"/>
          <w:sz w:val="28"/>
        </w:rPr>
        <w:t>TOP-1.1.3-15-SB1-2016-00024</w:t>
      </w:r>
    </w:p>
    <w:p w:rsidR="00F237D5" w:rsidRPr="001D13E4" w:rsidRDefault="00F237D5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</w:rPr>
      </w:pPr>
    </w:p>
    <w:p w:rsidR="00F237D5" w:rsidRPr="000969F0" w:rsidRDefault="00F237D5" w:rsidP="00F237D5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b w:val="0"/>
          <w:color w:val="595959" w:themeColor="text1" w:themeTint="A6"/>
          <w:sz w:val="32"/>
        </w:rPr>
      </w:pPr>
      <w:r w:rsidRPr="001D13E4">
        <w:rPr>
          <w:color w:val="595959" w:themeColor="text1" w:themeTint="A6"/>
          <w:sz w:val="28"/>
        </w:rPr>
        <w:t>PROJEKT RÖVID BEMUTATÁSA</w:t>
      </w:r>
    </w:p>
    <w:p w:rsidR="00FD4BDC" w:rsidRPr="000969F0" w:rsidRDefault="00FD4BDC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18"/>
        </w:rPr>
      </w:pPr>
    </w:p>
    <w:p w:rsidR="00BC63BE" w:rsidRPr="001D13E4" w:rsidRDefault="00FD4BDC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</w:rPr>
      </w:pPr>
      <w:r w:rsidRPr="001D13E4">
        <w:rPr>
          <w:color w:val="595959" w:themeColor="text1" w:themeTint="A6"/>
        </w:rPr>
        <w:t xml:space="preserve">kedvezményezett neve: </w:t>
      </w:r>
      <w:r w:rsidR="00E45650" w:rsidRPr="00E45650">
        <w:rPr>
          <w:color w:val="595959" w:themeColor="text1" w:themeTint="A6"/>
        </w:rPr>
        <w:t>NYÍRKARÁSZ KÖZSÉGI ÖNKORMÁNYZAT</w:t>
      </w:r>
    </w:p>
    <w:p w:rsidR="00FD4BDC" w:rsidRPr="001D13E4" w:rsidRDefault="00FD4BDC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</w:rPr>
      </w:pPr>
      <w:r w:rsidRPr="001D13E4">
        <w:rPr>
          <w:color w:val="595959" w:themeColor="text1" w:themeTint="A6"/>
        </w:rPr>
        <w:t xml:space="preserve">támogatás összege: </w:t>
      </w:r>
      <w:r w:rsidR="001F68F3" w:rsidRPr="001F68F3">
        <w:rPr>
          <w:color w:val="595959" w:themeColor="text1" w:themeTint="A6"/>
        </w:rPr>
        <w:t>50.500.000</w:t>
      </w:r>
      <w:r w:rsidR="001F68F3">
        <w:rPr>
          <w:color w:val="595959" w:themeColor="text1" w:themeTint="A6"/>
        </w:rPr>
        <w:t xml:space="preserve"> </w:t>
      </w:r>
      <w:r w:rsidRPr="001D13E4">
        <w:rPr>
          <w:color w:val="595959" w:themeColor="text1" w:themeTint="A6"/>
        </w:rPr>
        <w:t>Ft</w:t>
      </w:r>
    </w:p>
    <w:p w:rsidR="00F237D5" w:rsidRPr="001D13E4" w:rsidRDefault="00F237D5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</w:rPr>
      </w:pPr>
      <w:r w:rsidRPr="001D13E4">
        <w:rPr>
          <w:color w:val="595959" w:themeColor="text1" w:themeTint="A6"/>
        </w:rPr>
        <w:t>támogatás mértéke: 100 %</w:t>
      </w:r>
    </w:p>
    <w:p w:rsidR="00F237D5" w:rsidRPr="001D13E4" w:rsidRDefault="00F237D5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2"/>
        </w:rPr>
      </w:pPr>
      <w:r w:rsidRPr="001D13E4">
        <w:rPr>
          <w:color w:val="595959" w:themeColor="text1" w:themeTint="A6"/>
        </w:rPr>
        <w:t>a projekt t</w:t>
      </w:r>
      <w:r w:rsidR="00206776" w:rsidRPr="001D13E4">
        <w:rPr>
          <w:color w:val="595959" w:themeColor="text1" w:themeTint="A6"/>
        </w:rPr>
        <w:t xml:space="preserve">ervezett befejezési dátuma: </w:t>
      </w:r>
      <w:r w:rsidR="00C565B8">
        <w:rPr>
          <w:color w:val="595959" w:themeColor="text1" w:themeTint="A6"/>
        </w:rPr>
        <w:t>2018.</w:t>
      </w:r>
      <w:r w:rsidR="001F68F3">
        <w:rPr>
          <w:color w:val="595959" w:themeColor="text1" w:themeTint="A6"/>
        </w:rPr>
        <w:t>08.31</w:t>
      </w:r>
      <w:r w:rsidRPr="001D13E4">
        <w:rPr>
          <w:color w:val="595959" w:themeColor="text1" w:themeTint="A6"/>
        </w:rPr>
        <w:t>.</w:t>
      </w:r>
    </w:p>
    <w:p w:rsidR="00F237D5" w:rsidRPr="001D13E4" w:rsidRDefault="00F237D5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olor w:val="595959" w:themeColor="text1" w:themeTint="A6"/>
          <w:sz w:val="22"/>
        </w:rPr>
      </w:pPr>
    </w:p>
    <w:p w:rsidR="000969F0" w:rsidRPr="001D13E4" w:rsidRDefault="00FD4BDC" w:rsidP="00A2248F">
      <w:pPr>
        <w:pStyle w:val="Alcm1"/>
        <w:tabs>
          <w:tab w:val="left" w:pos="5812"/>
        </w:tabs>
        <w:spacing w:before="40"/>
        <w:ind w:firstLine="0"/>
        <w:rPr>
          <w:color w:val="595959" w:themeColor="text1" w:themeTint="A6"/>
        </w:rPr>
      </w:pPr>
      <w:r w:rsidRPr="001D13E4">
        <w:rPr>
          <w:color w:val="595959" w:themeColor="text1" w:themeTint="A6"/>
        </w:rPr>
        <w:t>proje</w:t>
      </w:r>
      <w:r w:rsidR="000969F0" w:rsidRPr="001D13E4">
        <w:rPr>
          <w:color w:val="595959" w:themeColor="text1" w:themeTint="A6"/>
        </w:rPr>
        <w:t>kt tartalmának rövid bemutatása</w:t>
      </w:r>
    </w:p>
    <w:p w:rsidR="005901CF" w:rsidRPr="001D13E4" w:rsidRDefault="00FD4BDC" w:rsidP="00A2248F">
      <w:pPr>
        <w:pStyle w:val="Alcm1"/>
        <w:tabs>
          <w:tab w:val="left" w:pos="5812"/>
        </w:tabs>
        <w:spacing w:before="40"/>
        <w:ind w:firstLine="0"/>
        <w:rPr>
          <w:sz w:val="22"/>
        </w:rPr>
      </w:pPr>
      <w:r w:rsidRPr="001D13E4">
        <w:rPr>
          <w:sz w:val="22"/>
        </w:rPr>
        <w:t xml:space="preserve"> </w:t>
      </w:r>
    </w:p>
    <w:p w:rsidR="001F68F3" w:rsidRDefault="001F68F3" w:rsidP="001F68F3">
      <w:pPr>
        <w:pStyle w:val="normal-header"/>
        <w:ind w:firstLine="0"/>
      </w:pPr>
      <w:r>
        <w:t xml:space="preserve">A projekt célja: A projekt a helyi termelői piac infrastruktúrájának kialakítása által hozzájárul a helyi gazdaság élénkítéséhez, elősegíti a helyi vállalkozások működési környezetének minőségi javulását, illetve növeli a településen előállított termékek rövid ellátási láncban történő értékesítésének volumenét. A helyben megtermelt termékek helyben történő értékesítése ez által elősegíti a munkahelymegőrzést és –teremtést, és hosszú távon a település felzárkózását is. A friss, helyi élelmiszerek elérhető áron, egy fizikai helyszínen történő megvásárlásának lehetősége középtávon hozzájárul az egészséges táplálkozás térnyeréséhez is, különösen a leghátrányosabb helyzetű családok esetében. </w:t>
      </w:r>
    </w:p>
    <w:p w:rsidR="001F68F3" w:rsidRDefault="001F68F3" w:rsidP="001F68F3">
      <w:pPr>
        <w:pStyle w:val="normal-header"/>
        <w:ind w:firstLine="0"/>
      </w:pPr>
      <w:r w:rsidRPr="00ED3B0F">
        <w:t>Főtevékenység:</w:t>
      </w:r>
      <w:r>
        <w:t xml:space="preserve"> </w:t>
      </w:r>
    </w:p>
    <w:p w:rsidR="001F68F3" w:rsidRDefault="001F68F3" w:rsidP="001F68F3">
      <w:pPr>
        <w:pStyle w:val="normal-header"/>
        <w:numPr>
          <w:ilvl w:val="0"/>
          <w:numId w:val="7"/>
        </w:numPr>
        <w:ind w:left="284" w:hanging="284"/>
      </w:pPr>
      <w:r>
        <w:t xml:space="preserve">Helyi termelők, helyi piacra jutásának támogatása, piaci terület (vásárcsarnok, kültéri elárusítóhely, ideiglenes kitelepülés, termelői piac, stb.), üzlethelyiség kialakításához kapcsolódó infrastruktúra kiépítése. </w:t>
      </w:r>
    </w:p>
    <w:p w:rsidR="001F68F3" w:rsidRDefault="001F68F3" w:rsidP="001F68F3">
      <w:pPr>
        <w:pStyle w:val="normal-header"/>
        <w:numPr>
          <w:ilvl w:val="0"/>
          <w:numId w:val="7"/>
        </w:numPr>
        <w:ind w:left="284" w:hanging="284"/>
      </w:pPr>
      <w:r>
        <w:t>A beruházási projekt keretében helyi termelői piac kerül kialakításra Nyírkarász településen. A piac új épület kialakításával jön létre. A településen jelenleg nincs piaci árusítóhely, a régi piac területe beépítésre került, heti k</w:t>
      </w:r>
      <w:bookmarkStart w:id="0" w:name="_GoBack"/>
      <w:bookmarkEnd w:id="0"/>
      <w:r>
        <w:t xml:space="preserve">ét alkalommal rendelkezésre álló árusító-terület, illetve állandó árusításra szolgáló üzlethelyiségek (4 db) is. A piac hasznos alapterülete 232,75 m2 lesz. </w:t>
      </w:r>
    </w:p>
    <w:p w:rsidR="001F68F3" w:rsidRDefault="001F68F3" w:rsidP="00ED3B0F">
      <w:pPr>
        <w:pStyle w:val="normal-header"/>
        <w:ind w:firstLine="0"/>
      </w:pPr>
      <w:r>
        <w:t>Nyírkarász alapvetően agrárjellegű település, amely szinte kizárólag mezőgazdasági termeléssel jellemezhető. Néhány nagyobb vállalkozás mellett a település legfontosabb gazdasági szereplői az önkormányzat (</w:t>
      </w:r>
      <w:proofErr w:type="spellStart"/>
      <w:r>
        <w:t>START-munkaprogramokban</w:t>
      </w:r>
      <w:proofErr w:type="spellEnd"/>
      <w:r>
        <w:t xml:space="preserve"> történő termelés), illetve a helyi őstermelők (kb. 100 főállású, és kb. 200 nem főállású termelő). A településen az őstermelők által előállított legfontosabb termékek az alma, meggy, az uborka és a dohány, míg a Nyírkarászi Földvár Kft. uborka, paradicsom, paprika, hagyma, burgonya termesztésével, illetve élőállat-tartással és vágással foglalkozik. Zöldségek és húsáru tartósítása, valamint a tej-előállítás, és tejtermékek készítése is szerepel a profilban. Az őstermelők jelenleg az előállított árut szinte kizárólagosan felvásárlók számára értékesítik, miközben árujuk egy jelentős részét a helyi lakosság számára, a felvásárlói árnál magasabb, de megfizethető áron tudnák értékesíteni. </w:t>
      </w:r>
    </w:p>
    <w:p w:rsidR="001F68F3" w:rsidRDefault="001F68F3" w:rsidP="00ED3B0F">
      <w:pPr>
        <w:pStyle w:val="normal-header"/>
        <w:ind w:firstLine="0"/>
      </w:pPr>
      <w:r>
        <w:t xml:space="preserve">A piac meglévő helyi igényekre válaszol, mivel termelői piac a térségben csak 15-20 km-re érhető el Anarcson, Kisvárdán és a szomszédos járási központban, Baktalórántházán. Ezek megközelítése mind a termelők, mind a vásárlók számára nehézkes, tömegközlekedéssel nagyobb mennyiségű áru szállítása nem </w:t>
      </w:r>
      <w:r>
        <w:lastRenderedPageBreak/>
        <w:t xml:space="preserve">megoldható. A helyi bolt korlátozott mennyiségben és változó minőségben értékesít idényzöldségeket és gyümölcsöket, valamint húsárut. Az önkormányzat felé a lakosság és a helyi termelők lakossági fórumokon több alkalommal is jelezték a helyi piac kialakítására vonatkozó igényüket, így a beruházás társadalmi elfogadottsága mind a termelők, mind a vásárlók részéről biztosítva van. </w:t>
      </w:r>
    </w:p>
    <w:p w:rsidR="001F68F3" w:rsidRDefault="001F68F3" w:rsidP="00ED3B0F">
      <w:pPr>
        <w:pStyle w:val="normal-header"/>
        <w:ind w:firstLine="0"/>
      </w:pPr>
      <w:r>
        <w:t xml:space="preserve">A projekt szinergiában van az önkormányzat egyéb, helyi gazdaság fejlesztésére vonatkozó projektjeivel, amelyek a rövid élelmiszerlánc kialakítását szolgálják. Az Idősek otthonában már kialakított konyha nagy részben az önkormányzat által megtermelt élelmiszerekből állítja elő a napi menüket (kb. 70 adag/nap), illetve elbírálás alatt van az önkormányzati konyha bővítését célzó pályázat az Önkormányzati feladatellátást szolgáló fejlesztések támogatása konstrukcióban is. </w:t>
      </w:r>
    </w:p>
    <w:p w:rsidR="001F68F3" w:rsidRDefault="001F68F3" w:rsidP="00ED3B0F">
      <w:pPr>
        <w:pStyle w:val="normal-header"/>
        <w:ind w:firstLine="0"/>
      </w:pPr>
      <w:r>
        <w:t xml:space="preserve">A fejlesztés egy új, 4 órás munkahely kialakítását eredményezi. A munkakörbe tartozik majd a piac felügyeletének ellátása, illetve az üzemeltetési, karbantartási feladatok is. </w:t>
      </w:r>
    </w:p>
    <w:p w:rsidR="007104EB" w:rsidRPr="001A03B4" w:rsidRDefault="001F68F3" w:rsidP="001F68F3">
      <w:pPr>
        <w:pStyle w:val="normal-header"/>
        <w:ind w:firstLine="0"/>
      </w:pPr>
      <w:r>
        <w:t>A fejlesztés kezeli a szezonalitást, egész évben végezhető tevékenységeket is tartalmaz. – Az állandó árusítást lehetővé tevő üzlethelyiségek kialakításával kezelésre került a szezonalitás a projekt keretében.</w:t>
      </w:r>
      <w:r w:rsidR="006449A9">
        <w:t xml:space="preserve"> </w:t>
      </w:r>
    </w:p>
    <w:sectPr w:rsidR="007104EB" w:rsidRPr="001A03B4" w:rsidSect="001D13E4">
      <w:footerReference w:type="default" r:id="rId9"/>
      <w:pgSz w:w="11906" w:h="16838" w:code="9"/>
      <w:pgMar w:top="958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1B" w:rsidRDefault="00273C1B" w:rsidP="00AB4900">
      <w:pPr>
        <w:spacing w:after="0" w:line="240" w:lineRule="auto"/>
      </w:pPr>
      <w:r>
        <w:separator/>
      </w:r>
    </w:p>
  </w:endnote>
  <w:endnote w:type="continuationSeparator" w:id="0">
    <w:p w:rsidR="00273C1B" w:rsidRDefault="00273C1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1B" w:rsidRDefault="00273C1B" w:rsidP="00AB4900">
      <w:pPr>
        <w:spacing w:after="0" w:line="240" w:lineRule="auto"/>
      </w:pPr>
      <w:r>
        <w:separator/>
      </w:r>
    </w:p>
  </w:footnote>
  <w:footnote w:type="continuationSeparator" w:id="0">
    <w:p w:rsidR="00273C1B" w:rsidRDefault="00273C1B" w:rsidP="00AB4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47F"/>
    <w:multiLevelType w:val="hybridMultilevel"/>
    <w:tmpl w:val="B82C1926"/>
    <w:lvl w:ilvl="0" w:tplc="91AAD3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610F"/>
    <w:multiLevelType w:val="hybridMultilevel"/>
    <w:tmpl w:val="FDD6901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A0A6406">
      <w:numFmt w:val="bullet"/>
      <w:lvlText w:val="-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7482AB2"/>
    <w:multiLevelType w:val="hybridMultilevel"/>
    <w:tmpl w:val="61A20700"/>
    <w:lvl w:ilvl="0" w:tplc="6A0A6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C336D"/>
    <w:multiLevelType w:val="hybridMultilevel"/>
    <w:tmpl w:val="00784B96"/>
    <w:lvl w:ilvl="0" w:tplc="3124A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D0AF2"/>
    <w:multiLevelType w:val="hybridMultilevel"/>
    <w:tmpl w:val="01F8EB26"/>
    <w:lvl w:ilvl="0" w:tplc="59F0D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B337D"/>
    <w:multiLevelType w:val="hybridMultilevel"/>
    <w:tmpl w:val="E3B88EE4"/>
    <w:lvl w:ilvl="0" w:tplc="6A0A6406"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F50476C"/>
    <w:multiLevelType w:val="hybridMultilevel"/>
    <w:tmpl w:val="651ECFDE"/>
    <w:lvl w:ilvl="0" w:tplc="2800D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9038B"/>
    <w:rsid w:val="0009272B"/>
    <w:rsid w:val="000969F0"/>
    <w:rsid w:val="000B2CD5"/>
    <w:rsid w:val="000F4E96"/>
    <w:rsid w:val="00111913"/>
    <w:rsid w:val="0012704C"/>
    <w:rsid w:val="00146ACE"/>
    <w:rsid w:val="00181559"/>
    <w:rsid w:val="001A03B4"/>
    <w:rsid w:val="001B7E41"/>
    <w:rsid w:val="001D13E4"/>
    <w:rsid w:val="001E6A2A"/>
    <w:rsid w:val="001F68F3"/>
    <w:rsid w:val="00206776"/>
    <w:rsid w:val="00232166"/>
    <w:rsid w:val="002441AB"/>
    <w:rsid w:val="00244F73"/>
    <w:rsid w:val="00273C1B"/>
    <w:rsid w:val="002A6DE9"/>
    <w:rsid w:val="002D426F"/>
    <w:rsid w:val="002F678C"/>
    <w:rsid w:val="00316890"/>
    <w:rsid w:val="00344C67"/>
    <w:rsid w:val="00353E8C"/>
    <w:rsid w:val="00392B1A"/>
    <w:rsid w:val="003D1319"/>
    <w:rsid w:val="003D5F77"/>
    <w:rsid w:val="00436EB8"/>
    <w:rsid w:val="004370CA"/>
    <w:rsid w:val="004925FF"/>
    <w:rsid w:val="004A120A"/>
    <w:rsid w:val="004A12BC"/>
    <w:rsid w:val="004C625A"/>
    <w:rsid w:val="004C6DD5"/>
    <w:rsid w:val="00522599"/>
    <w:rsid w:val="005901CF"/>
    <w:rsid w:val="005D030D"/>
    <w:rsid w:val="005E2EDE"/>
    <w:rsid w:val="006333C1"/>
    <w:rsid w:val="006449A9"/>
    <w:rsid w:val="006610E7"/>
    <w:rsid w:val="006734FC"/>
    <w:rsid w:val="006A1E4D"/>
    <w:rsid w:val="006C0217"/>
    <w:rsid w:val="006D0ADF"/>
    <w:rsid w:val="007104EB"/>
    <w:rsid w:val="0078269C"/>
    <w:rsid w:val="007A6928"/>
    <w:rsid w:val="00816521"/>
    <w:rsid w:val="008343F1"/>
    <w:rsid w:val="00844837"/>
    <w:rsid w:val="008639A6"/>
    <w:rsid w:val="008B5441"/>
    <w:rsid w:val="008C3926"/>
    <w:rsid w:val="008E2B79"/>
    <w:rsid w:val="009039F9"/>
    <w:rsid w:val="00922FBD"/>
    <w:rsid w:val="00927A86"/>
    <w:rsid w:val="009477AC"/>
    <w:rsid w:val="009504A9"/>
    <w:rsid w:val="00967E21"/>
    <w:rsid w:val="009B38F5"/>
    <w:rsid w:val="009C486D"/>
    <w:rsid w:val="009D2C62"/>
    <w:rsid w:val="00A06EA7"/>
    <w:rsid w:val="00A2248F"/>
    <w:rsid w:val="00A422D2"/>
    <w:rsid w:val="00A46013"/>
    <w:rsid w:val="00A54B1C"/>
    <w:rsid w:val="00A61D6C"/>
    <w:rsid w:val="00A63A25"/>
    <w:rsid w:val="00A81D86"/>
    <w:rsid w:val="00AA00AE"/>
    <w:rsid w:val="00AB4900"/>
    <w:rsid w:val="00AC5B21"/>
    <w:rsid w:val="00AE2160"/>
    <w:rsid w:val="00B43629"/>
    <w:rsid w:val="00B50ED9"/>
    <w:rsid w:val="00B86E02"/>
    <w:rsid w:val="00BC63BE"/>
    <w:rsid w:val="00C565B8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54D29"/>
    <w:rsid w:val="00D609B1"/>
    <w:rsid w:val="00D835B9"/>
    <w:rsid w:val="00DC0ECD"/>
    <w:rsid w:val="00DC5E5A"/>
    <w:rsid w:val="00DF401A"/>
    <w:rsid w:val="00E45650"/>
    <w:rsid w:val="00E8176D"/>
    <w:rsid w:val="00E824DA"/>
    <w:rsid w:val="00E95C6D"/>
    <w:rsid w:val="00EA2F16"/>
    <w:rsid w:val="00ED3B0F"/>
    <w:rsid w:val="00EF53E1"/>
    <w:rsid w:val="00F12823"/>
    <w:rsid w:val="00F22288"/>
    <w:rsid w:val="00F237D5"/>
    <w:rsid w:val="00F62661"/>
    <w:rsid w:val="00F7138D"/>
    <w:rsid w:val="00F93920"/>
    <w:rsid w:val="00FD397A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6</cp:revision>
  <dcterms:created xsi:type="dcterms:W3CDTF">2017-09-18T12:39:00Z</dcterms:created>
  <dcterms:modified xsi:type="dcterms:W3CDTF">2017-09-18T13:51:00Z</dcterms:modified>
</cp:coreProperties>
</file>