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CE99" w14:textId="44EDCEE1" w:rsidR="00F819CA" w:rsidRPr="00D47FD9" w:rsidRDefault="00F819CA" w:rsidP="00F85DD9">
      <w:pPr>
        <w:spacing w:after="0" w:line="240" w:lineRule="auto"/>
        <w:jc w:val="center"/>
        <w:rPr>
          <w:rFonts w:ascii="Cambria" w:eastAsia="MS Mincho" w:hAnsi="Cambria" w:cs="Times New Roman"/>
          <w:smallCaps/>
          <w:color w:val="808080" w:themeColor="background1" w:themeShade="80"/>
          <w:sz w:val="24"/>
          <w:szCs w:val="24"/>
        </w:rPr>
      </w:pPr>
    </w:p>
    <w:p w14:paraId="6ED9AD30" w14:textId="24061AE5" w:rsidR="006F27A3" w:rsidRDefault="008A4EF2" w:rsidP="00F85DD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A4EF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Tisztelt Nyírkarászi Lakosok!</w:t>
      </w:r>
    </w:p>
    <w:p w14:paraId="784DCFA0" w14:textId="0F477F5D" w:rsidR="008A4EF2" w:rsidRDefault="008A4EF2" w:rsidP="00F85DD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B63CEB6" w14:textId="43449E8E" w:rsidR="008A4EF2" w:rsidRDefault="008A4EF2" w:rsidP="00F85DD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A4EF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Dr. Lőrincz Viktória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vidék- és településfejlesztési </w:t>
      </w:r>
      <w:r w:rsidRPr="008A4EF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miniszter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asszony az alábbi tájékoztatót bocsátotta rendelkezésünkre</w:t>
      </w:r>
      <w:r w:rsidR="004948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 közműves vízkorlátozással kapcsolatban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26A9C5F7" w14:textId="77777777" w:rsidR="008A4EF2" w:rsidRDefault="008A4EF2" w:rsidP="00F85DD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03D8856A" w14:textId="576E4702" w:rsidR="008A4EF2" w:rsidRPr="008A4EF2" w:rsidRDefault="004948C7" w:rsidP="008A4E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„</w:t>
      </w:r>
      <w:r w:rsidR="008A4EF2" w:rsidRPr="008A4EF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idei nyári időszakban tapasztalható szélsőséges időjárási körülmények, az aszály és a megnövekedett vízigény több településen is jelentős kihívások elé állítják a vízellátás biztonságát. A következő időszak várhatóan további odafigyelést és együttműködést igényel, ugyanakkor fontos, hogy a kialakult helyzetet nyugodtan, felelősen és a szükséges intézkedések megtételével kezeljük.</w:t>
      </w:r>
    </w:p>
    <w:p w14:paraId="03A0DF67" w14:textId="77777777" w:rsidR="008A4EF2" w:rsidRDefault="008A4EF2" w:rsidP="008A4E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1348A8E" w14:textId="6F70AC99" w:rsidR="008A4EF2" w:rsidRDefault="008A4EF2" w:rsidP="008A4E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A4EF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vízellátás fenntartása érdekében az érintett szervezetek, szolgáltatók és települések összehangoltan dolgoznak, a lakosság megfelelő tájékoztatása és a tudatos vízhasználat pedig ebben az időszakban különösen fontos.</w:t>
      </w:r>
      <w:r w:rsidR="004948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+</w:t>
      </w:r>
    </w:p>
    <w:p w14:paraId="55416FAC" w14:textId="77777777" w:rsidR="008A4EF2" w:rsidRDefault="008A4EF2" w:rsidP="008A4E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36D27D8A" w14:textId="77777777" w:rsidR="00B0220B" w:rsidRPr="008075A1" w:rsidRDefault="00B0220B" w:rsidP="00F8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bookmarkStart w:id="0" w:name="_Hlk234487615"/>
    </w:p>
    <w:p w14:paraId="1B1FFECD" w14:textId="218B2707" w:rsidR="008D6BF9" w:rsidRPr="0071185D" w:rsidRDefault="009B4350" w:rsidP="00F85DD9">
      <w:pPr>
        <w:pStyle w:val="Listaszerbekezds"/>
        <w:numPr>
          <w:ilvl w:val="0"/>
          <w:numId w:val="1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Közműves vízkorlátozás</w:t>
      </w:r>
    </w:p>
    <w:p w14:paraId="548521DA" w14:textId="77777777" w:rsidR="00A024D5" w:rsidRPr="00801F86" w:rsidRDefault="00A024D5" w:rsidP="00F8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bookmarkEnd w:id="0"/>
    <w:p w14:paraId="530D0290" w14:textId="640C6C73" w:rsidR="00A85BED" w:rsidRPr="00A21FEE" w:rsidRDefault="00A85BED" w:rsidP="00F85D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ország teljes területén III. fokú hőségriasztás van érvényben, valamint az ország jelentős részén rendkívüli aszályvédelmi készültség lépett életbe. </w:t>
      </w:r>
      <w:r w:rsidRPr="00A21FEE">
        <w:rPr>
          <w:rFonts w:ascii="Times New Roman" w:hAnsi="Times New Roman" w:cs="Times New Roman"/>
          <w:sz w:val="24"/>
          <w:szCs w:val="24"/>
        </w:rPr>
        <w:t>A víziközmű-szolgáltatás tekintetében a hőhullám időszaka kiemelt kockázatú üzemeltetési szempontból, amelyet a megnövekvő fogyasztás, a felszíni vizeink alacsony vízállása, a rendszer</w:t>
      </w:r>
      <w:r w:rsidR="0049198D" w:rsidRPr="00A21FEE">
        <w:rPr>
          <w:rFonts w:ascii="Times New Roman" w:hAnsi="Times New Roman" w:cs="Times New Roman"/>
          <w:sz w:val="24"/>
          <w:szCs w:val="24"/>
        </w:rPr>
        <w:t xml:space="preserve"> aktuális</w:t>
      </w:r>
      <w:r w:rsidRPr="00A21FEE">
        <w:rPr>
          <w:rFonts w:ascii="Times New Roman" w:hAnsi="Times New Roman" w:cs="Times New Roman"/>
          <w:sz w:val="24"/>
          <w:szCs w:val="24"/>
        </w:rPr>
        <w:t xml:space="preserve"> </w:t>
      </w:r>
      <w:r w:rsidR="0049198D" w:rsidRPr="00A21FEE">
        <w:rPr>
          <w:rFonts w:ascii="Times New Roman" w:hAnsi="Times New Roman" w:cs="Times New Roman"/>
          <w:sz w:val="24"/>
          <w:szCs w:val="24"/>
        </w:rPr>
        <w:t xml:space="preserve">üzemi </w:t>
      </w:r>
      <w:r w:rsidRPr="00A21FEE">
        <w:rPr>
          <w:rFonts w:ascii="Times New Roman" w:hAnsi="Times New Roman" w:cs="Times New Roman"/>
          <w:sz w:val="24"/>
          <w:szCs w:val="24"/>
        </w:rPr>
        <w:t xml:space="preserve">állapota és az </w:t>
      </w:r>
      <w:r w:rsidR="0049198D" w:rsidRPr="00A21FEE">
        <w:rPr>
          <w:rFonts w:ascii="Times New Roman" w:hAnsi="Times New Roman" w:cs="Times New Roman"/>
          <w:sz w:val="24"/>
          <w:szCs w:val="24"/>
        </w:rPr>
        <w:t>esetleges</w:t>
      </w:r>
      <w:r w:rsidRPr="00A21FEE">
        <w:rPr>
          <w:rFonts w:ascii="Times New Roman" w:hAnsi="Times New Roman" w:cs="Times New Roman"/>
          <w:sz w:val="24"/>
          <w:szCs w:val="24"/>
        </w:rPr>
        <w:t xml:space="preserve"> meghibásodások együttese kritikusan érint. A hőhullám elhúzódó hatása ezen körülményeket tovább súlyosbítják. Az egyes településeken a vízhasználat az év ugyanezen időszakában mért átlagos fogyasztáshoz képest a két-három szorosát, sőt esetekben az ötszörösét is elérheti. Ezen időszakban kiemelt fontosságú az ivóvízkészleteink felelős használatának ösztönzése a lakosság körében is. Kritikus vízhiány esetén a hálózati víz használata az alapvető emberi szükségletekre – így ivásra, főzésre és tisztálkodásra – korlátozható, egyes nem lakossági felhasználások pedig teljesen vagy részlegesen felfüggeszthetők. </w:t>
      </w:r>
    </w:p>
    <w:p w14:paraId="66B7F43E" w14:textId="79D370DC" w:rsidR="0071185D" w:rsidRPr="00A21FEE" w:rsidRDefault="0071185D" w:rsidP="00F85D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FEE">
        <w:rPr>
          <w:rFonts w:ascii="Times New Roman" w:eastAsia="Times New Roman" w:hAnsi="Times New Roman" w:cs="Times New Roman"/>
          <w:sz w:val="24"/>
          <w:szCs w:val="24"/>
          <w:lang w:eastAsia="hu-HU"/>
        </w:rPr>
        <w:t>A v</w:t>
      </w: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ízkorlátozás célja, hogy vízhiányos helyzetben is biztosítható legyen a lakosság ivóvízellátása és a létfontos</w:t>
      </w:r>
      <w:r w:rsidR="009B4350"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ságú vízhasználatok fenntartása</w:t>
      </w:r>
      <w:r w:rsidR="00B0220B"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  <w:r w:rsidR="00B0220B" w:rsidRPr="00A21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A vízgazdálkodásról szóló 1995. évi LVII. törvény </w:t>
      </w:r>
      <w:r w:rsidR="00801F86" w:rsidRPr="00A21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(a továbbiakban: Vgtv.) </w:t>
      </w:r>
      <w:r w:rsidR="00B0220B" w:rsidRPr="00A21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alapján a települési önkormányzat feladata a közműves vízszolgáltatás korlátozására vonatkozó terv jóváhagyása és a vízfogyasztás rendjének megállapítása.</w:t>
      </w:r>
      <w:r w:rsidR="00B0220B"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21F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A vízkorlátozás fokozatainak elrendelése és visszavonása a települési önkormányzat feladata, </w:t>
      </w:r>
      <w:r w:rsidR="00A85BED" w:rsidRPr="00A21F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azt</w:t>
      </w:r>
      <w:r w:rsidR="009B4350" w:rsidRPr="00A21FEE">
        <w:rPr>
          <w:rFonts w:ascii="Times New Roman" w:hAnsi="Times New Roman" w:cs="Times New Roman"/>
          <w:b/>
          <w:sz w:val="24"/>
          <w:szCs w:val="24"/>
        </w:rPr>
        <w:t xml:space="preserve"> a területileg illetékes települési önkormányzat polgármestere (helyi veszélyhelyzet esetén </w:t>
      </w:r>
      <w:r w:rsidR="00A85BED" w:rsidRPr="00A21FEE">
        <w:rPr>
          <w:rFonts w:ascii="Times New Roman" w:hAnsi="Times New Roman" w:cs="Times New Roman"/>
          <w:b/>
          <w:sz w:val="24"/>
          <w:szCs w:val="24"/>
        </w:rPr>
        <w:t>a képviselő-testület) teheti meg</w:t>
      </w:r>
      <w:r w:rsidR="009B4350" w:rsidRPr="00A21FEE">
        <w:rPr>
          <w:rFonts w:ascii="Times New Roman" w:hAnsi="Times New Roman" w:cs="Times New Roman"/>
          <w:b/>
          <w:sz w:val="24"/>
          <w:szCs w:val="24"/>
        </w:rPr>
        <w:t>.</w:t>
      </w:r>
    </w:p>
    <w:p w14:paraId="0E09E8FD" w14:textId="2A28B16F" w:rsidR="00801F86" w:rsidRPr="00A21FEE" w:rsidRDefault="00801F86" w:rsidP="00F85DD9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hu-HU"/>
        </w:rPr>
      </w:pPr>
      <w:r w:rsidRPr="008A4EF2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u w:val="single"/>
          <w:lang w:eastAsia="hu-HU"/>
        </w:rPr>
        <w:t>A vízkorlátozás fokozatai</w:t>
      </w:r>
      <w:r w:rsidR="009B4350" w:rsidRPr="008A4EF2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u w:val="single"/>
          <w:lang w:eastAsia="hu-HU"/>
        </w:rPr>
        <w:t>:</w:t>
      </w:r>
    </w:p>
    <w:p w14:paraId="1A4C3C3C" w14:textId="77777777" w:rsidR="00801F86" w:rsidRPr="00A21FEE" w:rsidRDefault="00801F86" w:rsidP="00F8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I. fokú vízkorlátozás:</w:t>
      </w:r>
    </w:p>
    <w:p w14:paraId="79AF92B3" w14:textId="77777777" w:rsidR="00801F86" w:rsidRPr="00A21FEE" w:rsidRDefault="00801F86" w:rsidP="00F85DD9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Locsolási tilalom: Tilos a közparkok, kertek, pázsitok locsolása ivóvízről (tömlős locsolás).</w:t>
      </w:r>
    </w:p>
    <w:p w14:paraId="5F9BD31D" w14:textId="77777777" w:rsidR="00801F86" w:rsidRPr="00A21FEE" w:rsidRDefault="00801F86" w:rsidP="00F85DD9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Medencék feltöltése: Szigorúan tilos kerti úszómedencék vezetékes vízzel történő feltöltése.</w:t>
      </w:r>
    </w:p>
    <w:p w14:paraId="77FEE390" w14:textId="77777777" w:rsidR="00801F86" w:rsidRPr="00A21FEE" w:rsidRDefault="00801F86" w:rsidP="00F85DD9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Autómosás: Gépjárművek tömlős mosásának mellőzése.</w:t>
      </w:r>
    </w:p>
    <w:p w14:paraId="086CF7F6" w14:textId="77777777" w:rsidR="00801F86" w:rsidRPr="00A21FEE" w:rsidRDefault="00801F86" w:rsidP="00F85DD9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Tisztítás: Tilos a járdák, utak, udvarok csapvízzel való mosása.</w:t>
      </w:r>
    </w:p>
    <w:p w14:paraId="57715A87" w14:textId="77777777" w:rsidR="00801F86" w:rsidRPr="00A21FEE" w:rsidRDefault="00801F86" w:rsidP="00F85DD9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Automata öntözőrendszerek: Az automata locsolók működtetésének szüneteltetése. </w:t>
      </w:r>
    </w:p>
    <w:p w14:paraId="32AAD5CB" w14:textId="77777777" w:rsidR="00801F86" w:rsidRPr="00A21FEE" w:rsidRDefault="00801F86" w:rsidP="00F8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II. fokú vízkorlátozás (Gazdasági korlátozások</w:t>
      </w: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): </w:t>
      </w:r>
    </w:p>
    <w:p w14:paraId="5ED8A409" w14:textId="3332ECF8" w:rsidR="00801F86" w:rsidRPr="00A21FEE" w:rsidRDefault="00801F86" w:rsidP="00F85DD9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I. fokozat intézkedésein felül a nagyobb, napi 10 m³ feletti vízfelhasználású gazdálkodó szervezetek vízvételezésének korlátozása (min. 10</w:t>
      </w:r>
      <w:r w:rsidR="001730D6"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%-kal</w:t>
      </w: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). Ez alól kivételt képez az élelmiszeripar (sütő-, tej- és húsipar).</w:t>
      </w:r>
    </w:p>
    <w:p w14:paraId="3819DE90" w14:textId="77777777" w:rsidR="00801F86" w:rsidRPr="00A21FEE" w:rsidRDefault="00801F86" w:rsidP="00F85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III. fokú vízkorlátozás (kritikus vízhiány):</w:t>
      </w:r>
    </w:p>
    <w:p w14:paraId="537C065D" w14:textId="77777777" w:rsidR="00801F86" w:rsidRPr="00A21FEE" w:rsidRDefault="00801F86" w:rsidP="00F85DD9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Extrém korlátozások: Csak alapvető emberi szükségletekre (ivás, főzés, tisztálkodás) használható a hálózati víz.</w:t>
      </w:r>
    </w:p>
    <w:p w14:paraId="35655ABF" w14:textId="3A3363CA" w:rsidR="00801F86" w:rsidRPr="00A21FEE" w:rsidRDefault="00801F86" w:rsidP="00F85DD9">
      <w:pPr>
        <w:pStyle w:val="Listaszerbekezds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>Ipari/közületi korlátozások: Nem lakossági felhasználók (pl. autómosók, közterületi öntözés) szolgáltatásának teljes vagy részleges felfüggesztése</w:t>
      </w:r>
    </w:p>
    <w:p w14:paraId="60881279" w14:textId="77777777" w:rsidR="009B4350" w:rsidRPr="00A21FEE" w:rsidRDefault="009B4350" w:rsidP="00F85DD9">
      <w:pPr>
        <w:pStyle w:val="Listaszerbekezds"/>
        <w:autoSpaceDE w:val="0"/>
        <w:autoSpaceDN w:val="0"/>
        <w:adjustRightInd w:val="0"/>
        <w:spacing w:after="0" w:line="240" w:lineRule="auto"/>
        <w:ind w:left="64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4BA8FFB4" w14:textId="6E6D50F4" w:rsidR="00D71545" w:rsidRPr="00A21FEE" w:rsidRDefault="002868C4" w:rsidP="00F85D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81C00">
        <w:rPr>
          <w:rFonts w:ascii="Times New Roman" w:hAnsi="Times New Roman" w:cs="Times New Roman"/>
          <w:sz w:val="24"/>
          <w:szCs w:val="24"/>
          <w:highlight w:val="green"/>
        </w:rPr>
        <w:t>Az I. fokú vízkorlátozás a lakossági nem ivóvíz célú (kertgondozás, medence töltés, autómosás, járófelületek vizes portalanítás és hűtése) vízhasználat visszaszorítását célozza meg, amely a hűhullámok idején jellemzően megugrik.</w:t>
      </w:r>
      <w:r w:rsidRPr="00A21FEE">
        <w:rPr>
          <w:rFonts w:ascii="Times New Roman" w:hAnsi="Times New Roman" w:cs="Times New Roman"/>
          <w:sz w:val="24"/>
          <w:szCs w:val="24"/>
        </w:rPr>
        <w:t xml:space="preserve"> A nem lakossági felhasználók korlát</w:t>
      </w:r>
      <w:r w:rsidR="009B4350" w:rsidRPr="00A21FEE">
        <w:rPr>
          <w:rFonts w:ascii="Times New Roman" w:hAnsi="Times New Roman" w:cs="Times New Roman"/>
          <w:sz w:val="24"/>
          <w:szCs w:val="24"/>
        </w:rPr>
        <w:t xml:space="preserve">ozása a II. fokozattól jellemző, így egy </w:t>
      </w:r>
      <w:r w:rsidR="00801F86" w:rsidRPr="00A21FEE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II.</w:t>
      </w:r>
      <w:r w:rsidR="00B0220B" w:rsidRPr="00A21F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fokozatú vízkorlátozás már a nagyobb vízfelhasználású gazdálkodó szervezet</w:t>
      </w:r>
      <w:r w:rsidR="00A85BED" w:rsidRPr="00A21FEE">
        <w:rPr>
          <w:rFonts w:ascii="Times New Roman" w:eastAsia="Times New Roman" w:hAnsi="Times New Roman" w:cs="Times New Roman"/>
          <w:sz w:val="24"/>
          <w:szCs w:val="24"/>
          <w:lang w:eastAsia="hu-HU"/>
        </w:rPr>
        <w:t>ek vízvételezését is érintheti.</w:t>
      </w:r>
    </w:p>
    <w:p w14:paraId="4579D857" w14:textId="00A102D9" w:rsidR="00A85BED" w:rsidRDefault="00A85BED" w:rsidP="00F85D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jelenlegi hidrometeorológiai előrejelzések, a víziközmű-rendszerek aktuális üzemeltetési körülményei, valamint az ellátásbiztonság hosszú távon történő</w:t>
      </w:r>
      <w:r w:rsidR="00BE2AB3"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fenntartásának érdeke</w:t>
      </w:r>
      <w:r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indokolja, hogy az ország minden településén</w:t>
      </w:r>
      <w:r w:rsidR="0091508A"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(legalább)</w:t>
      </w:r>
      <w:r w:rsidR="00BE2AB3"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I. fokú vízkorlátozás</w:t>
      </w:r>
      <w:r w:rsidR="0091508A"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kerüljön kihirdetésre</w:t>
      </w:r>
      <w:r w:rsidR="00BE2AB3"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 ezzel is elősegítve a tudatos ivóvízhasználatot a hőhullám idején.</w:t>
      </w:r>
      <w:r w:rsidR="0091508A" w:rsidRPr="00A21FE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víz közös értékünk, megóvása pedig közös felelősségünk.</w:t>
      </w:r>
    </w:p>
    <w:p w14:paraId="3BF6E68B" w14:textId="09F746AE" w:rsidR="00D81C00" w:rsidRDefault="00D81C00" w:rsidP="00F85D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BAE56B4" w14:textId="2CBC424A" w:rsidR="00D81C00" w:rsidRDefault="00D81C00" w:rsidP="00F85D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Pr="00D81C0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Tiszamenti Regionális Vízművek Zrt.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részéről vízkorlátozásról értesítést nem kaptunk, a</w:t>
      </w:r>
      <w:r w:rsidR="004948C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zonban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polgármester hatáskörébe tartozóan a mai naptól az I. fokú vízkorlátozást rendelem el településünkön.</w:t>
      </w:r>
    </w:p>
    <w:p w14:paraId="213F1E89" w14:textId="286CEB38" w:rsidR="00D81C00" w:rsidRDefault="00D81C00" w:rsidP="00F85D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Kérem mindannyian felelősen és tudatosan használjuk a vezetékes ívóvizet</w:t>
      </w:r>
      <w:r w:rsidR="006B53A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14:paraId="7B9E78AB" w14:textId="77777777" w:rsidR="004948C7" w:rsidRDefault="004948C7" w:rsidP="00F85D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D8B88F1" w14:textId="593C5BE6" w:rsidR="004948C7" w:rsidRDefault="004948C7" w:rsidP="00F85D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Nyírkarász, 2026. augusztus 2.</w:t>
      </w:r>
    </w:p>
    <w:p w14:paraId="4F0E1888" w14:textId="77777777" w:rsidR="004948C7" w:rsidRDefault="004948C7" w:rsidP="00F85D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DB0B97A" w14:textId="1BF4680A" w:rsidR="00D81C00" w:rsidRDefault="004948C7" w:rsidP="00494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948C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Tisztelettel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0A480022" w14:textId="77777777" w:rsidR="004948C7" w:rsidRPr="004948C7" w:rsidRDefault="004948C7" w:rsidP="00494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1E3D79F" w14:textId="6890746D" w:rsidR="004948C7" w:rsidRPr="004948C7" w:rsidRDefault="004948C7" w:rsidP="004948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4948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Varga Tiborné</w:t>
      </w:r>
    </w:p>
    <w:p w14:paraId="08CF6413" w14:textId="0880A62B" w:rsidR="004948C7" w:rsidRPr="004948C7" w:rsidRDefault="004948C7" w:rsidP="004948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4948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polgármester</w:t>
      </w:r>
    </w:p>
    <w:sectPr w:rsidR="004948C7" w:rsidRPr="004948C7" w:rsidSect="00DE4D82">
      <w:headerReference w:type="default" r:id="rId11"/>
      <w:footerReference w:type="default" r:id="rId12"/>
      <w:headerReference w:type="first" r:id="rId13"/>
      <w:pgSz w:w="11905" w:h="16837" w:code="9"/>
      <w:pgMar w:top="1134" w:right="1132" w:bottom="1276" w:left="1134" w:header="0" w:footer="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A3CB" w14:textId="77777777" w:rsidR="00EC56E3" w:rsidRDefault="00EC56E3" w:rsidP="006F27A3">
      <w:pPr>
        <w:spacing w:after="0" w:line="240" w:lineRule="auto"/>
      </w:pPr>
      <w:r>
        <w:separator/>
      </w:r>
    </w:p>
  </w:endnote>
  <w:endnote w:type="continuationSeparator" w:id="0">
    <w:p w14:paraId="6E1E9A60" w14:textId="77777777" w:rsidR="00EC56E3" w:rsidRDefault="00EC56E3" w:rsidP="006F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835268"/>
      <w:docPartObj>
        <w:docPartGallery w:val="Page Numbers (Bottom of Page)"/>
        <w:docPartUnique/>
      </w:docPartObj>
    </w:sdtPr>
    <w:sdtEndPr/>
    <w:sdtContent>
      <w:p w14:paraId="53308CC1" w14:textId="66201595" w:rsidR="00431E00" w:rsidRDefault="00431E0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6D6">
          <w:rPr>
            <w:noProof/>
          </w:rPr>
          <w:t>3</w:t>
        </w:r>
        <w:r>
          <w:fldChar w:fldCharType="end"/>
        </w:r>
      </w:p>
    </w:sdtContent>
  </w:sdt>
  <w:p w14:paraId="6E3C98F6" w14:textId="77777777" w:rsidR="00431E00" w:rsidRDefault="00431E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6723" w14:textId="77777777" w:rsidR="00EC56E3" w:rsidRDefault="00EC56E3" w:rsidP="006F27A3">
      <w:pPr>
        <w:spacing w:after="0" w:line="240" w:lineRule="auto"/>
      </w:pPr>
      <w:r>
        <w:separator/>
      </w:r>
    </w:p>
  </w:footnote>
  <w:footnote w:type="continuationSeparator" w:id="0">
    <w:p w14:paraId="75D7C3DB" w14:textId="77777777" w:rsidR="00EC56E3" w:rsidRDefault="00EC56E3" w:rsidP="006F2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8E809" w14:textId="77777777" w:rsidR="00431E00" w:rsidRPr="00112237" w:rsidRDefault="00431E00" w:rsidP="00B62FF6">
    <w:pPr>
      <w:pStyle w:val="lfej"/>
      <w:jc w:val="center"/>
      <w:rPr>
        <w:rFonts w:ascii="Times New Roman" w:eastAsia="Times New Roman" w:hAnsi="Times New Roman" w:cs="Times New Roman"/>
        <w:bCs/>
        <w:lang w:eastAsia="hu-H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C906" w14:textId="77777777" w:rsidR="00431E00" w:rsidRDefault="00431E00" w:rsidP="00B62FF6">
    <w:pPr>
      <w:pStyle w:val="lfej"/>
      <w:jc w:val="center"/>
    </w:pPr>
  </w:p>
  <w:p w14:paraId="06EA8BF0" w14:textId="3A709980" w:rsidR="00431E00" w:rsidRDefault="00431E00" w:rsidP="00B62FF6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563A"/>
    <w:multiLevelType w:val="hybridMultilevel"/>
    <w:tmpl w:val="1F88074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64B"/>
    <w:multiLevelType w:val="multilevel"/>
    <w:tmpl w:val="362A74D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887B8A"/>
    <w:multiLevelType w:val="hybridMultilevel"/>
    <w:tmpl w:val="64F6B102"/>
    <w:lvl w:ilvl="0" w:tplc="1876BC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217C"/>
    <w:multiLevelType w:val="hybridMultilevel"/>
    <w:tmpl w:val="7A94EF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A580F"/>
    <w:multiLevelType w:val="hybridMultilevel"/>
    <w:tmpl w:val="C696DA1E"/>
    <w:lvl w:ilvl="0" w:tplc="C9FC79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C542E"/>
    <w:multiLevelType w:val="hybridMultilevel"/>
    <w:tmpl w:val="0624EE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C2E29"/>
    <w:multiLevelType w:val="hybridMultilevel"/>
    <w:tmpl w:val="7480DC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52F1B"/>
    <w:multiLevelType w:val="hybridMultilevel"/>
    <w:tmpl w:val="B010ECC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FE67AA8"/>
    <w:multiLevelType w:val="hybridMultilevel"/>
    <w:tmpl w:val="896A0D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14658"/>
    <w:multiLevelType w:val="multilevel"/>
    <w:tmpl w:val="A5B6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784E1F"/>
    <w:multiLevelType w:val="hybridMultilevel"/>
    <w:tmpl w:val="7A1E4CF8"/>
    <w:lvl w:ilvl="0" w:tplc="22F20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90F99"/>
    <w:multiLevelType w:val="hybridMultilevel"/>
    <w:tmpl w:val="5E82290C"/>
    <w:lvl w:ilvl="0" w:tplc="59824130">
      <w:start w:val="202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95985"/>
    <w:multiLevelType w:val="hybridMultilevel"/>
    <w:tmpl w:val="30AC99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0279E"/>
    <w:multiLevelType w:val="hybridMultilevel"/>
    <w:tmpl w:val="288ABE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11">
      <w:start w:val="1"/>
      <w:numFmt w:val="decimal"/>
      <w:lvlText w:val="%4)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87735"/>
    <w:multiLevelType w:val="hybridMultilevel"/>
    <w:tmpl w:val="287802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779C3"/>
    <w:multiLevelType w:val="hybridMultilevel"/>
    <w:tmpl w:val="B588BA64"/>
    <w:lvl w:ilvl="0" w:tplc="065AEA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13F27A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46EC4"/>
    <w:multiLevelType w:val="hybridMultilevel"/>
    <w:tmpl w:val="77FA20A4"/>
    <w:lvl w:ilvl="0" w:tplc="A14674C0">
      <w:start w:val="2"/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55D2A"/>
    <w:multiLevelType w:val="hybridMultilevel"/>
    <w:tmpl w:val="E28A4D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2722F"/>
    <w:multiLevelType w:val="hybridMultilevel"/>
    <w:tmpl w:val="FE66399A"/>
    <w:lvl w:ilvl="0" w:tplc="040E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8537F79"/>
    <w:multiLevelType w:val="multilevel"/>
    <w:tmpl w:val="4054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7070AB"/>
    <w:multiLevelType w:val="hybridMultilevel"/>
    <w:tmpl w:val="87D2E298"/>
    <w:lvl w:ilvl="0" w:tplc="86FAC234">
      <w:start w:val="1"/>
      <w:numFmt w:val="decimal"/>
      <w:lvlText w:val="%1."/>
      <w:lvlJc w:val="left"/>
      <w:pPr>
        <w:ind w:left="240" w:hanging="1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60" w:hanging="360"/>
      </w:pPr>
    </w:lvl>
    <w:lvl w:ilvl="2" w:tplc="040E001B" w:tentative="1">
      <w:start w:val="1"/>
      <w:numFmt w:val="lowerRoman"/>
      <w:lvlText w:val="%3."/>
      <w:lvlJc w:val="right"/>
      <w:pPr>
        <w:ind w:left="2280" w:hanging="180"/>
      </w:pPr>
    </w:lvl>
    <w:lvl w:ilvl="3" w:tplc="040E000F" w:tentative="1">
      <w:start w:val="1"/>
      <w:numFmt w:val="decimal"/>
      <w:lvlText w:val="%4."/>
      <w:lvlJc w:val="left"/>
      <w:pPr>
        <w:ind w:left="3000" w:hanging="360"/>
      </w:pPr>
    </w:lvl>
    <w:lvl w:ilvl="4" w:tplc="040E0019" w:tentative="1">
      <w:start w:val="1"/>
      <w:numFmt w:val="lowerLetter"/>
      <w:lvlText w:val="%5."/>
      <w:lvlJc w:val="left"/>
      <w:pPr>
        <w:ind w:left="3720" w:hanging="360"/>
      </w:pPr>
    </w:lvl>
    <w:lvl w:ilvl="5" w:tplc="040E001B" w:tentative="1">
      <w:start w:val="1"/>
      <w:numFmt w:val="lowerRoman"/>
      <w:lvlText w:val="%6."/>
      <w:lvlJc w:val="right"/>
      <w:pPr>
        <w:ind w:left="4440" w:hanging="180"/>
      </w:pPr>
    </w:lvl>
    <w:lvl w:ilvl="6" w:tplc="040E000F" w:tentative="1">
      <w:start w:val="1"/>
      <w:numFmt w:val="decimal"/>
      <w:lvlText w:val="%7."/>
      <w:lvlJc w:val="left"/>
      <w:pPr>
        <w:ind w:left="5160" w:hanging="360"/>
      </w:pPr>
    </w:lvl>
    <w:lvl w:ilvl="7" w:tplc="040E0019" w:tentative="1">
      <w:start w:val="1"/>
      <w:numFmt w:val="lowerLetter"/>
      <w:lvlText w:val="%8."/>
      <w:lvlJc w:val="left"/>
      <w:pPr>
        <w:ind w:left="5880" w:hanging="360"/>
      </w:pPr>
    </w:lvl>
    <w:lvl w:ilvl="8" w:tplc="040E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3C9A1F10"/>
    <w:multiLevelType w:val="hybridMultilevel"/>
    <w:tmpl w:val="E25ECC96"/>
    <w:lvl w:ilvl="0" w:tplc="07E8B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E371B"/>
    <w:multiLevelType w:val="hybridMultilevel"/>
    <w:tmpl w:val="70E09C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E56B1"/>
    <w:multiLevelType w:val="hybridMultilevel"/>
    <w:tmpl w:val="0484A96C"/>
    <w:lvl w:ilvl="0" w:tplc="6B6C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028B0"/>
    <w:multiLevelType w:val="hybridMultilevel"/>
    <w:tmpl w:val="F9CEEB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D4FF9"/>
    <w:multiLevelType w:val="hybridMultilevel"/>
    <w:tmpl w:val="81F8A006"/>
    <w:lvl w:ilvl="0" w:tplc="1876BC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721BE"/>
    <w:multiLevelType w:val="hybridMultilevel"/>
    <w:tmpl w:val="692C5D24"/>
    <w:lvl w:ilvl="0" w:tplc="AA8410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92931"/>
    <w:multiLevelType w:val="hybridMultilevel"/>
    <w:tmpl w:val="D25CBDC8"/>
    <w:lvl w:ilvl="0" w:tplc="040E0015">
      <w:start w:val="1"/>
      <w:numFmt w:val="upperLetter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354179"/>
    <w:multiLevelType w:val="hybridMultilevel"/>
    <w:tmpl w:val="E5BE3C20"/>
    <w:lvl w:ilvl="0" w:tplc="22F20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C43B1"/>
    <w:multiLevelType w:val="hybridMultilevel"/>
    <w:tmpl w:val="9B3CCDC0"/>
    <w:lvl w:ilvl="0" w:tplc="2226776A">
      <w:numFmt w:val="bullet"/>
      <w:lvlText w:val="•"/>
      <w:lvlJc w:val="left"/>
      <w:pPr>
        <w:ind w:left="644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665F12BD"/>
    <w:multiLevelType w:val="hybridMultilevel"/>
    <w:tmpl w:val="09B0E57A"/>
    <w:lvl w:ilvl="0" w:tplc="07E8B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732CD"/>
    <w:multiLevelType w:val="multilevel"/>
    <w:tmpl w:val="DFB6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12530C"/>
    <w:multiLevelType w:val="hybridMultilevel"/>
    <w:tmpl w:val="9AC29F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67724"/>
    <w:multiLevelType w:val="hybridMultilevel"/>
    <w:tmpl w:val="FC1687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D229E"/>
    <w:multiLevelType w:val="hybridMultilevel"/>
    <w:tmpl w:val="025A7710"/>
    <w:lvl w:ilvl="0" w:tplc="0EDC91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F3310"/>
    <w:multiLevelType w:val="multilevel"/>
    <w:tmpl w:val="5ED45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B1E0CE0"/>
    <w:multiLevelType w:val="hybridMultilevel"/>
    <w:tmpl w:val="554CD04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06943"/>
    <w:multiLevelType w:val="hybridMultilevel"/>
    <w:tmpl w:val="4EAEC22E"/>
    <w:lvl w:ilvl="0" w:tplc="98D002B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3068F6"/>
    <w:multiLevelType w:val="hybridMultilevel"/>
    <w:tmpl w:val="EA8A77BE"/>
    <w:lvl w:ilvl="0" w:tplc="2226776A">
      <w:numFmt w:val="bullet"/>
      <w:lvlText w:val="•"/>
      <w:lvlJc w:val="left"/>
      <w:pPr>
        <w:ind w:left="644" w:hanging="360"/>
      </w:pPr>
      <w:rPr>
        <w:rFonts w:ascii="Aptos" w:eastAsia="Aptos" w:hAnsi="Apto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309CC"/>
    <w:multiLevelType w:val="hybridMultilevel"/>
    <w:tmpl w:val="53F434DE"/>
    <w:lvl w:ilvl="0" w:tplc="22F20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33"/>
  </w:num>
  <w:num w:numId="6">
    <w:abstractNumId w:val="7"/>
  </w:num>
  <w:num w:numId="7">
    <w:abstractNumId w:val="3"/>
  </w:num>
  <w:num w:numId="8">
    <w:abstractNumId w:val="36"/>
  </w:num>
  <w:num w:numId="9">
    <w:abstractNumId w:val="34"/>
  </w:num>
  <w:num w:numId="10">
    <w:abstractNumId w:val="8"/>
  </w:num>
  <w:num w:numId="11">
    <w:abstractNumId w:val="25"/>
  </w:num>
  <w:num w:numId="12">
    <w:abstractNumId w:val="1"/>
  </w:num>
  <w:num w:numId="13">
    <w:abstractNumId w:val="20"/>
  </w:num>
  <w:num w:numId="14">
    <w:abstractNumId w:val="23"/>
  </w:num>
  <w:num w:numId="15">
    <w:abstractNumId w:val="17"/>
  </w:num>
  <w:num w:numId="16">
    <w:abstractNumId w:val="26"/>
  </w:num>
  <w:num w:numId="17">
    <w:abstractNumId w:val="11"/>
  </w:num>
  <w:num w:numId="18">
    <w:abstractNumId w:val="35"/>
  </w:num>
  <w:num w:numId="19">
    <w:abstractNumId w:val="10"/>
  </w:num>
  <w:num w:numId="20">
    <w:abstractNumId w:val="5"/>
  </w:num>
  <w:num w:numId="21">
    <w:abstractNumId w:val="6"/>
  </w:num>
  <w:num w:numId="22">
    <w:abstractNumId w:val="28"/>
  </w:num>
  <w:num w:numId="23">
    <w:abstractNumId w:val="4"/>
  </w:num>
  <w:num w:numId="24">
    <w:abstractNumId w:val="32"/>
  </w:num>
  <w:num w:numId="25">
    <w:abstractNumId w:val="14"/>
  </w:num>
  <w:num w:numId="26">
    <w:abstractNumId w:val="12"/>
  </w:num>
  <w:num w:numId="27">
    <w:abstractNumId w:val="2"/>
  </w:num>
  <w:num w:numId="28">
    <w:abstractNumId w:val="24"/>
  </w:num>
  <w:num w:numId="29">
    <w:abstractNumId w:val="30"/>
  </w:num>
  <w:num w:numId="30">
    <w:abstractNumId w:val="16"/>
  </w:num>
  <w:num w:numId="31">
    <w:abstractNumId w:val="21"/>
  </w:num>
  <w:num w:numId="32">
    <w:abstractNumId w:val="13"/>
  </w:num>
  <w:num w:numId="33">
    <w:abstractNumId w:val="29"/>
  </w:num>
  <w:num w:numId="34">
    <w:abstractNumId w:val="29"/>
  </w:num>
  <w:num w:numId="35">
    <w:abstractNumId w:val="0"/>
  </w:num>
  <w:num w:numId="36">
    <w:abstractNumId w:val="38"/>
  </w:num>
  <w:num w:numId="37">
    <w:abstractNumId w:val="39"/>
  </w:num>
  <w:num w:numId="38">
    <w:abstractNumId w:val="37"/>
  </w:num>
  <w:num w:numId="39">
    <w:abstractNumId w:val="31"/>
  </w:num>
  <w:num w:numId="40">
    <w:abstractNumId w:val="19"/>
  </w:num>
  <w:num w:numId="4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7A3"/>
    <w:rsid w:val="00000AD8"/>
    <w:rsid w:val="00000BC3"/>
    <w:rsid w:val="00002AAC"/>
    <w:rsid w:val="00004A70"/>
    <w:rsid w:val="00004E4C"/>
    <w:rsid w:val="00006E51"/>
    <w:rsid w:val="00007640"/>
    <w:rsid w:val="000110E1"/>
    <w:rsid w:val="000110FD"/>
    <w:rsid w:val="0001440C"/>
    <w:rsid w:val="0001456C"/>
    <w:rsid w:val="00015042"/>
    <w:rsid w:val="00030303"/>
    <w:rsid w:val="00042586"/>
    <w:rsid w:val="00042E64"/>
    <w:rsid w:val="00050716"/>
    <w:rsid w:val="000508D2"/>
    <w:rsid w:val="0005641A"/>
    <w:rsid w:val="00056C27"/>
    <w:rsid w:val="0006245E"/>
    <w:rsid w:val="00062BAC"/>
    <w:rsid w:val="00064ED8"/>
    <w:rsid w:val="000667FE"/>
    <w:rsid w:val="00066E58"/>
    <w:rsid w:val="00071C17"/>
    <w:rsid w:val="000722BD"/>
    <w:rsid w:val="000752B0"/>
    <w:rsid w:val="00076C56"/>
    <w:rsid w:val="00086711"/>
    <w:rsid w:val="00092D34"/>
    <w:rsid w:val="000A1702"/>
    <w:rsid w:val="000A1EE2"/>
    <w:rsid w:val="000A5224"/>
    <w:rsid w:val="000A74C6"/>
    <w:rsid w:val="000B0635"/>
    <w:rsid w:val="000B0EB3"/>
    <w:rsid w:val="000B3331"/>
    <w:rsid w:val="000B47B3"/>
    <w:rsid w:val="000B581A"/>
    <w:rsid w:val="000C6AAD"/>
    <w:rsid w:val="000D0656"/>
    <w:rsid w:val="000D32C5"/>
    <w:rsid w:val="000E06AC"/>
    <w:rsid w:val="000E1C23"/>
    <w:rsid w:val="000E4413"/>
    <w:rsid w:val="000F0372"/>
    <w:rsid w:val="000F23EE"/>
    <w:rsid w:val="000F6B02"/>
    <w:rsid w:val="000F734F"/>
    <w:rsid w:val="0010308C"/>
    <w:rsid w:val="0010316E"/>
    <w:rsid w:val="00104205"/>
    <w:rsid w:val="00104BB0"/>
    <w:rsid w:val="00106C23"/>
    <w:rsid w:val="0010796D"/>
    <w:rsid w:val="0011167C"/>
    <w:rsid w:val="00112237"/>
    <w:rsid w:val="00114E78"/>
    <w:rsid w:val="0011643B"/>
    <w:rsid w:val="001227C4"/>
    <w:rsid w:val="001228C5"/>
    <w:rsid w:val="00125AE6"/>
    <w:rsid w:val="001335BE"/>
    <w:rsid w:val="00134115"/>
    <w:rsid w:val="001341D6"/>
    <w:rsid w:val="00135474"/>
    <w:rsid w:val="00137C5E"/>
    <w:rsid w:val="001421FA"/>
    <w:rsid w:val="00146428"/>
    <w:rsid w:val="001510F8"/>
    <w:rsid w:val="001524A6"/>
    <w:rsid w:val="00155F12"/>
    <w:rsid w:val="00157074"/>
    <w:rsid w:val="00157479"/>
    <w:rsid w:val="001712C3"/>
    <w:rsid w:val="001730D6"/>
    <w:rsid w:val="00181474"/>
    <w:rsid w:val="0018638B"/>
    <w:rsid w:val="00196F23"/>
    <w:rsid w:val="001A2381"/>
    <w:rsid w:val="001A5AC0"/>
    <w:rsid w:val="001B2220"/>
    <w:rsid w:val="001B3952"/>
    <w:rsid w:val="001B3E00"/>
    <w:rsid w:val="001B4028"/>
    <w:rsid w:val="001C1041"/>
    <w:rsid w:val="001C2EA3"/>
    <w:rsid w:val="001C5E3D"/>
    <w:rsid w:val="001C65B1"/>
    <w:rsid w:val="001E1559"/>
    <w:rsid w:val="001E1C33"/>
    <w:rsid w:val="001E6D14"/>
    <w:rsid w:val="001F3237"/>
    <w:rsid w:val="001F40D1"/>
    <w:rsid w:val="002000F4"/>
    <w:rsid w:val="002032C4"/>
    <w:rsid w:val="002033C6"/>
    <w:rsid w:val="00203AE2"/>
    <w:rsid w:val="00205131"/>
    <w:rsid w:val="00205EE7"/>
    <w:rsid w:val="00207EFA"/>
    <w:rsid w:val="00215A56"/>
    <w:rsid w:val="002164AB"/>
    <w:rsid w:val="002227CB"/>
    <w:rsid w:val="00222955"/>
    <w:rsid w:val="0022530D"/>
    <w:rsid w:val="00227A49"/>
    <w:rsid w:val="00230822"/>
    <w:rsid w:val="002310AE"/>
    <w:rsid w:val="00236738"/>
    <w:rsid w:val="0024256F"/>
    <w:rsid w:val="002427D3"/>
    <w:rsid w:val="0024339A"/>
    <w:rsid w:val="002462FC"/>
    <w:rsid w:val="002469F1"/>
    <w:rsid w:val="00247E80"/>
    <w:rsid w:val="00255DB1"/>
    <w:rsid w:val="00261CA3"/>
    <w:rsid w:val="00266540"/>
    <w:rsid w:val="00273DDA"/>
    <w:rsid w:val="002750B3"/>
    <w:rsid w:val="0027587E"/>
    <w:rsid w:val="00280A22"/>
    <w:rsid w:val="0028146D"/>
    <w:rsid w:val="00283DA3"/>
    <w:rsid w:val="00284C8F"/>
    <w:rsid w:val="002868C4"/>
    <w:rsid w:val="00287A17"/>
    <w:rsid w:val="00291B93"/>
    <w:rsid w:val="002B4BE9"/>
    <w:rsid w:val="002B5D1D"/>
    <w:rsid w:val="002B6BA0"/>
    <w:rsid w:val="002C7D13"/>
    <w:rsid w:val="002C7FEF"/>
    <w:rsid w:val="002D1597"/>
    <w:rsid w:val="002D3564"/>
    <w:rsid w:val="002E0FAB"/>
    <w:rsid w:val="002E5442"/>
    <w:rsid w:val="002E5AB4"/>
    <w:rsid w:val="002E6F89"/>
    <w:rsid w:val="002E774F"/>
    <w:rsid w:val="002F1E77"/>
    <w:rsid w:val="002F2F02"/>
    <w:rsid w:val="00300C29"/>
    <w:rsid w:val="003015BA"/>
    <w:rsid w:val="003054C0"/>
    <w:rsid w:val="00310150"/>
    <w:rsid w:val="0031087D"/>
    <w:rsid w:val="00312BFE"/>
    <w:rsid w:val="0031616E"/>
    <w:rsid w:val="00316CDE"/>
    <w:rsid w:val="00321058"/>
    <w:rsid w:val="00334258"/>
    <w:rsid w:val="00340E24"/>
    <w:rsid w:val="003449E0"/>
    <w:rsid w:val="0034593A"/>
    <w:rsid w:val="0034662B"/>
    <w:rsid w:val="00351EFE"/>
    <w:rsid w:val="00353A4E"/>
    <w:rsid w:val="00356653"/>
    <w:rsid w:val="00356AA1"/>
    <w:rsid w:val="00360020"/>
    <w:rsid w:val="0036117B"/>
    <w:rsid w:val="0036232F"/>
    <w:rsid w:val="00363D21"/>
    <w:rsid w:val="00364735"/>
    <w:rsid w:val="00365AB4"/>
    <w:rsid w:val="00371736"/>
    <w:rsid w:val="003729B2"/>
    <w:rsid w:val="00390353"/>
    <w:rsid w:val="00391225"/>
    <w:rsid w:val="00392511"/>
    <w:rsid w:val="003964C9"/>
    <w:rsid w:val="003A2C38"/>
    <w:rsid w:val="003A35CF"/>
    <w:rsid w:val="003A35EC"/>
    <w:rsid w:val="003A4E03"/>
    <w:rsid w:val="003A653B"/>
    <w:rsid w:val="003B13BB"/>
    <w:rsid w:val="003C2541"/>
    <w:rsid w:val="003C3505"/>
    <w:rsid w:val="003C6E9F"/>
    <w:rsid w:val="003D1106"/>
    <w:rsid w:val="003D1828"/>
    <w:rsid w:val="003E1FE2"/>
    <w:rsid w:val="003E2F21"/>
    <w:rsid w:val="003E3A25"/>
    <w:rsid w:val="003E3F6E"/>
    <w:rsid w:val="003F77D6"/>
    <w:rsid w:val="00403846"/>
    <w:rsid w:val="00405C8E"/>
    <w:rsid w:val="0041678B"/>
    <w:rsid w:val="00417B18"/>
    <w:rsid w:val="0042204B"/>
    <w:rsid w:val="00422FFA"/>
    <w:rsid w:val="00423D60"/>
    <w:rsid w:val="00426618"/>
    <w:rsid w:val="004269DA"/>
    <w:rsid w:val="004300AF"/>
    <w:rsid w:val="00431E00"/>
    <w:rsid w:val="0043204E"/>
    <w:rsid w:val="00432663"/>
    <w:rsid w:val="004347D7"/>
    <w:rsid w:val="004350D9"/>
    <w:rsid w:val="00435669"/>
    <w:rsid w:val="004402C2"/>
    <w:rsid w:val="00440EA3"/>
    <w:rsid w:val="004430E3"/>
    <w:rsid w:val="00443894"/>
    <w:rsid w:val="00451781"/>
    <w:rsid w:val="00453DF9"/>
    <w:rsid w:val="004562E1"/>
    <w:rsid w:val="00462ADB"/>
    <w:rsid w:val="00463F9E"/>
    <w:rsid w:val="00465AB7"/>
    <w:rsid w:val="00466F72"/>
    <w:rsid w:val="004713E3"/>
    <w:rsid w:val="00471F73"/>
    <w:rsid w:val="0047421D"/>
    <w:rsid w:val="00481F94"/>
    <w:rsid w:val="00483468"/>
    <w:rsid w:val="00486E84"/>
    <w:rsid w:val="00487AE7"/>
    <w:rsid w:val="004903B9"/>
    <w:rsid w:val="00490DEA"/>
    <w:rsid w:val="0049198D"/>
    <w:rsid w:val="00491A36"/>
    <w:rsid w:val="00491CF9"/>
    <w:rsid w:val="00492716"/>
    <w:rsid w:val="00493B1A"/>
    <w:rsid w:val="00494595"/>
    <w:rsid w:val="004948C7"/>
    <w:rsid w:val="0049597F"/>
    <w:rsid w:val="00497518"/>
    <w:rsid w:val="004A3F3C"/>
    <w:rsid w:val="004B56B7"/>
    <w:rsid w:val="004B5CC8"/>
    <w:rsid w:val="004B7568"/>
    <w:rsid w:val="004C0962"/>
    <w:rsid w:val="004C20FC"/>
    <w:rsid w:val="004C5DAB"/>
    <w:rsid w:val="004D4011"/>
    <w:rsid w:val="004D5A38"/>
    <w:rsid w:val="004D7598"/>
    <w:rsid w:val="004D7636"/>
    <w:rsid w:val="004D7C53"/>
    <w:rsid w:val="004E6506"/>
    <w:rsid w:val="004E65F8"/>
    <w:rsid w:val="004E6F2B"/>
    <w:rsid w:val="004F306A"/>
    <w:rsid w:val="004F3875"/>
    <w:rsid w:val="004F7987"/>
    <w:rsid w:val="005077C8"/>
    <w:rsid w:val="0051356F"/>
    <w:rsid w:val="00513EC0"/>
    <w:rsid w:val="0052154F"/>
    <w:rsid w:val="00535488"/>
    <w:rsid w:val="00535634"/>
    <w:rsid w:val="00540C27"/>
    <w:rsid w:val="00546603"/>
    <w:rsid w:val="00550DD9"/>
    <w:rsid w:val="005524AE"/>
    <w:rsid w:val="005552CC"/>
    <w:rsid w:val="00556A4E"/>
    <w:rsid w:val="00557290"/>
    <w:rsid w:val="00560AC8"/>
    <w:rsid w:val="00565309"/>
    <w:rsid w:val="0056562B"/>
    <w:rsid w:val="00570A2D"/>
    <w:rsid w:val="0058069F"/>
    <w:rsid w:val="005825B4"/>
    <w:rsid w:val="00584E5A"/>
    <w:rsid w:val="0059016E"/>
    <w:rsid w:val="005909EF"/>
    <w:rsid w:val="00596A79"/>
    <w:rsid w:val="005A3150"/>
    <w:rsid w:val="005A6803"/>
    <w:rsid w:val="005B2D6F"/>
    <w:rsid w:val="005B3A0E"/>
    <w:rsid w:val="005B3E4A"/>
    <w:rsid w:val="005B4C0E"/>
    <w:rsid w:val="005C17ED"/>
    <w:rsid w:val="005C4077"/>
    <w:rsid w:val="005D5740"/>
    <w:rsid w:val="005E44CD"/>
    <w:rsid w:val="005F6323"/>
    <w:rsid w:val="00604E81"/>
    <w:rsid w:val="00607857"/>
    <w:rsid w:val="0061749B"/>
    <w:rsid w:val="0062188B"/>
    <w:rsid w:val="00622C0F"/>
    <w:rsid w:val="00623023"/>
    <w:rsid w:val="0062392B"/>
    <w:rsid w:val="006244AA"/>
    <w:rsid w:val="00633409"/>
    <w:rsid w:val="0064138D"/>
    <w:rsid w:val="006474B2"/>
    <w:rsid w:val="00647CAA"/>
    <w:rsid w:val="006522D7"/>
    <w:rsid w:val="006575E1"/>
    <w:rsid w:val="006611D7"/>
    <w:rsid w:val="00663326"/>
    <w:rsid w:val="00667272"/>
    <w:rsid w:val="006754CB"/>
    <w:rsid w:val="00677AB6"/>
    <w:rsid w:val="006806A0"/>
    <w:rsid w:val="00684E68"/>
    <w:rsid w:val="006857E9"/>
    <w:rsid w:val="0068581F"/>
    <w:rsid w:val="00687320"/>
    <w:rsid w:val="00690B0F"/>
    <w:rsid w:val="00693031"/>
    <w:rsid w:val="0069544F"/>
    <w:rsid w:val="00695F9C"/>
    <w:rsid w:val="00697150"/>
    <w:rsid w:val="006A1318"/>
    <w:rsid w:val="006A4FF8"/>
    <w:rsid w:val="006A5005"/>
    <w:rsid w:val="006A5719"/>
    <w:rsid w:val="006A6B5F"/>
    <w:rsid w:val="006B303C"/>
    <w:rsid w:val="006B53A5"/>
    <w:rsid w:val="006D0943"/>
    <w:rsid w:val="006D2521"/>
    <w:rsid w:val="006E10C7"/>
    <w:rsid w:val="006E5AF1"/>
    <w:rsid w:val="006E6D77"/>
    <w:rsid w:val="006E7544"/>
    <w:rsid w:val="006F27A3"/>
    <w:rsid w:val="006F633E"/>
    <w:rsid w:val="00703EDB"/>
    <w:rsid w:val="00707B99"/>
    <w:rsid w:val="0071185D"/>
    <w:rsid w:val="00712E33"/>
    <w:rsid w:val="0071457F"/>
    <w:rsid w:val="0071539A"/>
    <w:rsid w:val="00715A40"/>
    <w:rsid w:val="00720295"/>
    <w:rsid w:val="007305F5"/>
    <w:rsid w:val="00734AA4"/>
    <w:rsid w:val="00734C4A"/>
    <w:rsid w:val="007360D1"/>
    <w:rsid w:val="007363A0"/>
    <w:rsid w:val="00737D0C"/>
    <w:rsid w:val="00737DCA"/>
    <w:rsid w:val="0074281A"/>
    <w:rsid w:val="00744395"/>
    <w:rsid w:val="0074663B"/>
    <w:rsid w:val="00756D71"/>
    <w:rsid w:val="00760114"/>
    <w:rsid w:val="00762D3F"/>
    <w:rsid w:val="007638BC"/>
    <w:rsid w:val="00771A17"/>
    <w:rsid w:val="00771BD2"/>
    <w:rsid w:val="00777163"/>
    <w:rsid w:val="00782FE2"/>
    <w:rsid w:val="00784502"/>
    <w:rsid w:val="00784EB9"/>
    <w:rsid w:val="00785788"/>
    <w:rsid w:val="007863FF"/>
    <w:rsid w:val="00794FE1"/>
    <w:rsid w:val="007951C8"/>
    <w:rsid w:val="00797661"/>
    <w:rsid w:val="007A1556"/>
    <w:rsid w:val="007A48E7"/>
    <w:rsid w:val="007A7E88"/>
    <w:rsid w:val="007B5228"/>
    <w:rsid w:val="007B772B"/>
    <w:rsid w:val="007B79BC"/>
    <w:rsid w:val="007B7BEC"/>
    <w:rsid w:val="007C0008"/>
    <w:rsid w:val="007C0595"/>
    <w:rsid w:val="007C35C4"/>
    <w:rsid w:val="007C4B8F"/>
    <w:rsid w:val="007C51C6"/>
    <w:rsid w:val="007C59E9"/>
    <w:rsid w:val="007D44A4"/>
    <w:rsid w:val="007D6752"/>
    <w:rsid w:val="007D6A5E"/>
    <w:rsid w:val="007E16D7"/>
    <w:rsid w:val="007E1C10"/>
    <w:rsid w:val="007E3351"/>
    <w:rsid w:val="007E3619"/>
    <w:rsid w:val="007F1EB2"/>
    <w:rsid w:val="00801B9F"/>
    <w:rsid w:val="00801F86"/>
    <w:rsid w:val="00802038"/>
    <w:rsid w:val="00802DFE"/>
    <w:rsid w:val="008075A1"/>
    <w:rsid w:val="008116E5"/>
    <w:rsid w:val="008167BC"/>
    <w:rsid w:val="008272C6"/>
    <w:rsid w:val="00827B8A"/>
    <w:rsid w:val="0083213C"/>
    <w:rsid w:val="00836A54"/>
    <w:rsid w:val="00836EF5"/>
    <w:rsid w:val="00837E6A"/>
    <w:rsid w:val="008400C5"/>
    <w:rsid w:val="008439D8"/>
    <w:rsid w:val="00844066"/>
    <w:rsid w:val="00850291"/>
    <w:rsid w:val="008503BA"/>
    <w:rsid w:val="008509A7"/>
    <w:rsid w:val="00852F47"/>
    <w:rsid w:val="0085360B"/>
    <w:rsid w:val="00854369"/>
    <w:rsid w:val="00854732"/>
    <w:rsid w:val="00861C89"/>
    <w:rsid w:val="0086360F"/>
    <w:rsid w:val="00865176"/>
    <w:rsid w:val="00865942"/>
    <w:rsid w:val="008664A0"/>
    <w:rsid w:val="008725D6"/>
    <w:rsid w:val="008727F7"/>
    <w:rsid w:val="00874987"/>
    <w:rsid w:val="00875EB3"/>
    <w:rsid w:val="00881074"/>
    <w:rsid w:val="00881108"/>
    <w:rsid w:val="00881758"/>
    <w:rsid w:val="00891BD9"/>
    <w:rsid w:val="00894D65"/>
    <w:rsid w:val="008A0AF1"/>
    <w:rsid w:val="008A1D79"/>
    <w:rsid w:val="008A4A88"/>
    <w:rsid w:val="008A4EF2"/>
    <w:rsid w:val="008A5DB5"/>
    <w:rsid w:val="008B0986"/>
    <w:rsid w:val="008B2438"/>
    <w:rsid w:val="008B3593"/>
    <w:rsid w:val="008B418F"/>
    <w:rsid w:val="008B68E9"/>
    <w:rsid w:val="008C5DBF"/>
    <w:rsid w:val="008C7CC0"/>
    <w:rsid w:val="008D3920"/>
    <w:rsid w:val="008D6BF9"/>
    <w:rsid w:val="008D7039"/>
    <w:rsid w:val="008E1B58"/>
    <w:rsid w:val="008E2D1D"/>
    <w:rsid w:val="008E429C"/>
    <w:rsid w:val="008E4AEE"/>
    <w:rsid w:val="008E611D"/>
    <w:rsid w:val="008F2C2A"/>
    <w:rsid w:val="008F3ADE"/>
    <w:rsid w:val="008F4B5E"/>
    <w:rsid w:val="008F4BA7"/>
    <w:rsid w:val="008F7527"/>
    <w:rsid w:val="008F7E22"/>
    <w:rsid w:val="009019F0"/>
    <w:rsid w:val="00901DD1"/>
    <w:rsid w:val="009036D6"/>
    <w:rsid w:val="0090538B"/>
    <w:rsid w:val="0090668C"/>
    <w:rsid w:val="00907FF6"/>
    <w:rsid w:val="00910B2C"/>
    <w:rsid w:val="009127C3"/>
    <w:rsid w:val="0091508A"/>
    <w:rsid w:val="00920760"/>
    <w:rsid w:val="00921336"/>
    <w:rsid w:val="009231BC"/>
    <w:rsid w:val="00925259"/>
    <w:rsid w:val="00925C20"/>
    <w:rsid w:val="00927517"/>
    <w:rsid w:val="009308C9"/>
    <w:rsid w:val="0093499C"/>
    <w:rsid w:val="00934A6C"/>
    <w:rsid w:val="0093744E"/>
    <w:rsid w:val="0094070E"/>
    <w:rsid w:val="009437F8"/>
    <w:rsid w:val="00951124"/>
    <w:rsid w:val="009544F6"/>
    <w:rsid w:val="00957309"/>
    <w:rsid w:val="00957BE2"/>
    <w:rsid w:val="00960214"/>
    <w:rsid w:val="0096651D"/>
    <w:rsid w:val="0097352B"/>
    <w:rsid w:val="009760CD"/>
    <w:rsid w:val="009807AC"/>
    <w:rsid w:val="009812DF"/>
    <w:rsid w:val="0098155C"/>
    <w:rsid w:val="00984533"/>
    <w:rsid w:val="00986326"/>
    <w:rsid w:val="0098750C"/>
    <w:rsid w:val="009875E9"/>
    <w:rsid w:val="00987F75"/>
    <w:rsid w:val="00993FD9"/>
    <w:rsid w:val="0099616B"/>
    <w:rsid w:val="00996E69"/>
    <w:rsid w:val="00997CCD"/>
    <w:rsid w:val="009A0708"/>
    <w:rsid w:val="009A3095"/>
    <w:rsid w:val="009A5A0B"/>
    <w:rsid w:val="009A6950"/>
    <w:rsid w:val="009B1959"/>
    <w:rsid w:val="009B2036"/>
    <w:rsid w:val="009B25F6"/>
    <w:rsid w:val="009B4350"/>
    <w:rsid w:val="009B4AD2"/>
    <w:rsid w:val="009B61D8"/>
    <w:rsid w:val="009B6CF1"/>
    <w:rsid w:val="009B7710"/>
    <w:rsid w:val="009C381D"/>
    <w:rsid w:val="009D03BD"/>
    <w:rsid w:val="009D2FD4"/>
    <w:rsid w:val="009E0270"/>
    <w:rsid w:val="009E068C"/>
    <w:rsid w:val="009E2634"/>
    <w:rsid w:val="009E5AF3"/>
    <w:rsid w:val="009F556C"/>
    <w:rsid w:val="009F6C21"/>
    <w:rsid w:val="00A024D5"/>
    <w:rsid w:val="00A039E6"/>
    <w:rsid w:val="00A10EE7"/>
    <w:rsid w:val="00A11A62"/>
    <w:rsid w:val="00A13D94"/>
    <w:rsid w:val="00A1458F"/>
    <w:rsid w:val="00A2064B"/>
    <w:rsid w:val="00A20D8D"/>
    <w:rsid w:val="00A21FEE"/>
    <w:rsid w:val="00A23142"/>
    <w:rsid w:val="00A23BF7"/>
    <w:rsid w:val="00A25D0F"/>
    <w:rsid w:val="00A2650E"/>
    <w:rsid w:val="00A2658F"/>
    <w:rsid w:val="00A26D9D"/>
    <w:rsid w:val="00A33CF4"/>
    <w:rsid w:val="00A3415C"/>
    <w:rsid w:val="00A4217C"/>
    <w:rsid w:val="00A47B51"/>
    <w:rsid w:val="00A5014E"/>
    <w:rsid w:val="00A526E9"/>
    <w:rsid w:val="00A52CFB"/>
    <w:rsid w:val="00A53BAF"/>
    <w:rsid w:val="00A64C43"/>
    <w:rsid w:val="00A65A5E"/>
    <w:rsid w:val="00A67263"/>
    <w:rsid w:val="00A7022D"/>
    <w:rsid w:val="00A70C0D"/>
    <w:rsid w:val="00A7280F"/>
    <w:rsid w:val="00A768F8"/>
    <w:rsid w:val="00A84618"/>
    <w:rsid w:val="00A85BED"/>
    <w:rsid w:val="00A94C48"/>
    <w:rsid w:val="00AA1ED7"/>
    <w:rsid w:val="00AA44AC"/>
    <w:rsid w:val="00AB11CD"/>
    <w:rsid w:val="00AB388D"/>
    <w:rsid w:val="00AB5483"/>
    <w:rsid w:val="00AB7654"/>
    <w:rsid w:val="00AC0E64"/>
    <w:rsid w:val="00AC3EFD"/>
    <w:rsid w:val="00AC4555"/>
    <w:rsid w:val="00AC4878"/>
    <w:rsid w:val="00AD4939"/>
    <w:rsid w:val="00AD67AF"/>
    <w:rsid w:val="00AD6B0D"/>
    <w:rsid w:val="00AE318C"/>
    <w:rsid w:val="00AE35C0"/>
    <w:rsid w:val="00AE3FDF"/>
    <w:rsid w:val="00AE53D9"/>
    <w:rsid w:val="00AE5CAE"/>
    <w:rsid w:val="00AE79F0"/>
    <w:rsid w:val="00AF119C"/>
    <w:rsid w:val="00AF2016"/>
    <w:rsid w:val="00B006ED"/>
    <w:rsid w:val="00B0220B"/>
    <w:rsid w:val="00B0361E"/>
    <w:rsid w:val="00B03A2A"/>
    <w:rsid w:val="00B0419A"/>
    <w:rsid w:val="00B052BE"/>
    <w:rsid w:val="00B112CC"/>
    <w:rsid w:val="00B1319C"/>
    <w:rsid w:val="00B15E79"/>
    <w:rsid w:val="00B22B4C"/>
    <w:rsid w:val="00B23619"/>
    <w:rsid w:val="00B24BD4"/>
    <w:rsid w:val="00B36829"/>
    <w:rsid w:val="00B4037E"/>
    <w:rsid w:val="00B40DB8"/>
    <w:rsid w:val="00B41636"/>
    <w:rsid w:val="00B4342A"/>
    <w:rsid w:val="00B46AD2"/>
    <w:rsid w:val="00B54A8A"/>
    <w:rsid w:val="00B61AE8"/>
    <w:rsid w:val="00B62FF6"/>
    <w:rsid w:val="00B67D44"/>
    <w:rsid w:val="00B72B5A"/>
    <w:rsid w:val="00B7560B"/>
    <w:rsid w:val="00B76C3D"/>
    <w:rsid w:val="00B814F1"/>
    <w:rsid w:val="00B861D9"/>
    <w:rsid w:val="00B8647F"/>
    <w:rsid w:val="00B92C6E"/>
    <w:rsid w:val="00B92FE8"/>
    <w:rsid w:val="00BA00EF"/>
    <w:rsid w:val="00BA4359"/>
    <w:rsid w:val="00BA72C5"/>
    <w:rsid w:val="00BB3B23"/>
    <w:rsid w:val="00BC1B8E"/>
    <w:rsid w:val="00BC2353"/>
    <w:rsid w:val="00BC29BF"/>
    <w:rsid w:val="00BC6705"/>
    <w:rsid w:val="00BD1662"/>
    <w:rsid w:val="00BD3024"/>
    <w:rsid w:val="00BD4B50"/>
    <w:rsid w:val="00BD7175"/>
    <w:rsid w:val="00BE137A"/>
    <w:rsid w:val="00BE2AB3"/>
    <w:rsid w:val="00BE5299"/>
    <w:rsid w:val="00BE5C4D"/>
    <w:rsid w:val="00BE5FCF"/>
    <w:rsid w:val="00BE6C01"/>
    <w:rsid w:val="00BE6D62"/>
    <w:rsid w:val="00C0155D"/>
    <w:rsid w:val="00C01730"/>
    <w:rsid w:val="00C02825"/>
    <w:rsid w:val="00C0296C"/>
    <w:rsid w:val="00C038DC"/>
    <w:rsid w:val="00C12ADB"/>
    <w:rsid w:val="00C140AA"/>
    <w:rsid w:val="00C1529A"/>
    <w:rsid w:val="00C16F36"/>
    <w:rsid w:val="00C2002A"/>
    <w:rsid w:val="00C20AA1"/>
    <w:rsid w:val="00C31664"/>
    <w:rsid w:val="00C339CF"/>
    <w:rsid w:val="00C42FC3"/>
    <w:rsid w:val="00C4728E"/>
    <w:rsid w:val="00C478EE"/>
    <w:rsid w:val="00C51725"/>
    <w:rsid w:val="00C52D9A"/>
    <w:rsid w:val="00C5497E"/>
    <w:rsid w:val="00C55D61"/>
    <w:rsid w:val="00C561A2"/>
    <w:rsid w:val="00C67B39"/>
    <w:rsid w:val="00C74E5E"/>
    <w:rsid w:val="00C7746D"/>
    <w:rsid w:val="00C81B7A"/>
    <w:rsid w:val="00C81C59"/>
    <w:rsid w:val="00C82722"/>
    <w:rsid w:val="00C82FBA"/>
    <w:rsid w:val="00C929BD"/>
    <w:rsid w:val="00C97E5D"/>
    <w:rsid w:val="00CA117E"/>
    <w:rsid w:val="00CA253E"/>
    <w:rsid w:val="00CA2924"/>
    <w:rsid w:val="00CA4980"/>
    <w:rsid w:val="00CA4BFF"/>
    <w:rsid w:val="00CA4EFB"/>
    <w:rsid w:val="00CB0ABB"/>
    <w:rsid w:val="00CB4FCA"/>
    <w:rsid w:val="00CB5A9C"/>
    <w:rsid w:val="00CC420F"/>
    <w:rsid w:val="00CC73FB"/>
    <w:rsid w:val="00CD0439"/>
    <w:rsid w:val="00CD12C8"/>
    <w:rsid w:val="00CD6A94"/>
    <w:rsid w:val="00CE287A"/>
    <w:rsid w:val="00CE5D1D"/>
    <w:rsid w:val="00CE68D8"/>
    <w:rsid w:val="00CF025C"/>
    <w:rsid w:val="00CF34AE"/>
    <w:rsid w:val="00CF42DE"/>
    <w:rsid w:val="00CF4BAD"/>
    <w:rsid w:val="00D03C65"/>
    <w:rsid w:val="00D0570A"/>
    <w:rsid w:val="00D07699"/>
    <w:rsid w:val="00D24278"/>
    <w:rsid w:val="00D262B7"/>
    <w:rsid w:val="00D32B0B"/>
    <w:rsid w:val="00D34D02"/>
    <w:rsid w:val="00D363D5"/>
    <w:rsid w:val="00D37C27"/>
    <w:rsid w:val="00D429F2"/>
    <w:rsid w:val="00D46FAC"/>
    <w:rsid w:val="00D50C26"/>
    <w:rsid w:val="00D516A2"/>
    <w:rsid w:val="00D52850"/>
    <w:rsid w:val="00D54C63"/>
    <w:rsid w:val="00D5629C"/>
    <w:rsid w:val="00D60DCE"/>
    <w:rsid w:val="00D71545"/>
    <w:rsid w:val="00D71806"/>
    <w:rsid w:val="00D74578"/>
    <w:rsid w:val="00D80C4F"/>
    <w:rsid w:val="00D81C00"/>
    <w:rsid w:val="00D8678D"/>
    <w:rsid w:val="00D87082"/>
    <w:rsid w:val="00D92671"/>
    <w:rsid w:val="00D935A6"/>
    <w:rsid w:val="00D95883"/>
    <w:rsid w:val="00DA3B83"/>
    <w:rsid w:val="00DA42B1"/>
    <w:rsid w:val="00DA48A4"/>
    <w:rsid w:val="00DA4C3B"/>
    <w:rsid w:val="00DA6806"/>
    <w:rsid w:val="00DB65FD"/>
    <w:rsid w:val="00DC0535"/>
    <w:rsid w:val="00DC12AC"/>
    <w:rsid w:val="00DC2AFA"/>
    <w:rsid w:val="00DC3CEA"/>
    <w:rsid w:val="00DD0B9F"/>
    <w:rsid w:val="00DD3695"/>
    <w:rsid w:val="00DD6178"/>
    <w:rsid w:val="00DE1472"/>
    <w:rsid w:val="00DE1FB6"/>
    <w:rsid w:val="00DE42BA"/>
    <w:rsid w:val="00DE488B"/>
    <w:rsid w:val="00DE4D82"/>
    <w:rsid w:val="00DE4EDD"/>
    <w:rsid w:val="00DE5BD0"/>
    <w:rsid w:val="00DE66A7"/>
    <w:rsid w:val="00DE7473"/>
    <w:rsid w:val="00DF34A0"/>
    <w:rsid w:val="00DF3B76"/>
    <w:rsid w:val="00DF3D27"/>
    <w:rsid w:val="00E009CC"/>
    <w:rsid w:val="00E00B5B"/>
    <w:rsid w:val="00E0496B"/>
    <w:rsid w:val="00E13BB9"/>
    <w:rsid w:val="00E247A5"/>
    <w:rsid w:val="00E25713"/>
    <w:rsid w:val="00E323DD"/>
    <w:rsid w:val="00E3364A"/>
    <w:rsid w:val="00E34875"/>
    <w:rsid w:val="00E35BBE"/>
    <w:rsid w:val="00E420FF"/>
    <w:rsid w:val="00E42712"/>
    <w:rsid w:val="00E437BC"/>
    <w:rsid w:val="00E447A1"/>
    <w:rsid w:val="00E447BD"/>
    <w:rsid w:val="00E47F2F"/>
    <w:rsid w:val="00E50064"/>
    <w:rsid w:val="00E535BC"/>
    <w:rsid w:val="00E5429B"/>
    <w:rsid w:val="00E54729"/>
    <w:rsid w:val="00E564DE"/>
    <w:rsid w:val="00E565F5"/>
    <w:rsid w:val="00E6019E"/>
    <w:rsid w:val="00E6170D"/>
    <w:rsid w:val="00E723A4"/>
    <w:rsid w:val="00E76574"/>
    <w:rsid w:val="00E77D70"/>
    <w:rsid w:val="00E90CB4"/>
    <w:rsid w:val="00E95E81"/>
    <w:rsid w:val="00EA2003"/>
    <w:rsid w:val="00EB05B5"/>
    <w:rsid w:val="00EB2B5E"/>
    <w:rsid w:val="00EB791E"/>
    <w:rsid w:val="00EC10C9"/>
    <w:rsid w:val="00EC4F28"/>
    <w:rsid w:val="00EC56E3"/>
    <w:rsid w:val="00EC57AB"/>
    <w:rsid w:val="00ED09D4"/>
    <w:rsid w:val="00ED0C6D"/>
    <w:rsid w:val="00ED51FD"/>
    <w:rsid w:val="00ED6488"/>
    <w:rsid w:val="00EE3ED2"/>
    <w:rsid w:val="00EE7BB2"/>
    <w:rsid w:val="00EF1BCF"/>
    <w:rsid w:val="00EF6C41"/>
    <w:rsid w:val="00EF6D86"/>
    <w:rsid w:val="00F04791"/>
    <w:rsid w:val="00F052B7"/>
    <w:rsid w:val="00F059D0"/>
    <w:rsid w:val="00F0602A"/>
    <w:rsid w:val="00F111DF"/>
    <w:rsid w:val="00F12CB3"/>
    <w:rsid w:val="00F1377C"/>
    <w:rsid w:val="00F17078"/>
    <w:rsid w:val="00F262C7"/>
    <w:rsid w:val="00F37149"/>
    <w:rsid w:val="00F37F61"/>
    <w:rsid w:val="00F46464"/>
    <w:rsid w:val="00F506AB"/>
    <w:rsid w:val="00F512D6"/>
    <w:rsid w:val="00F56259"/>
    <w:rsid w:val="00F56841"/>
    <w:rsid w:val="00F61113"/>
    <w:rsid w:val="00F643E0"/>
    <w:rsid w:val="00F65ED6"/>
    <w:rsid w:val="00F65EE9"/>
    <w:rsid w:val="00F800AB"/>
    <w:rsid w:val="00F819C8"/>
    <w:rsid w:val="00F819CA"/>
    <w:rsid w:val="00F8249C"/>
    <w:rsid w:val="00F841AF"/>
    <w:rsid w:val="00F84A86"/>
    <w:rsid w:val="00F8584E"/>
    <w:rsid w:val="00F85B8D"/>
    <w:rsid w:val="00F85DD9"/>
    <w:rsid w:val="00F85EC7"/>
    <w:rsid w:val="00F8653E"/>
    <w:rsid w:val="00F90190"/>
    <w:rsid w:val="00FA362F"/>
    <w:rsid w:val="00FB509B"/>
    <w:rsid w:val="00FC089C"/>
    <w:rsid w:val="00FC6541"/>
    <w:rsid w:val="00FE3075"/>
    <w:rsid w:val="00FE39AE"/>
    <w:rsid w:val="00FE546A"/>
    <w:rsid w:val="00FF4D1D"/>
    <w:rsid w:val="00FF6FA3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3D494"/>
  <w15:docId w15:val="{4A142EF8-E24D-44ED-8C84-B455681D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1F86"/>
  </w:style>
  <w:style w:type="paragraph" w:styleId="Cmsor1">
    <w:name w:val="heading 1"/>
    <w:basedOn w:val="Norml"/>
    <w:next w:val="Norml"/>
    <w:link w:val="Cmsor1Char"/>
    <w:uiPriority w:val="9"/>
    <w:qFormat/>
    <w:rsid w:val="00EC4F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07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F4B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4">
    <w:name w:val="heading 4"/>
    <w:basedOn w:val="Norml"/>
    <w:link w:val="Cmsor4Char"/>
    <w:uiPriority w:val="9"/>
    <w:semiHidden/>
    <w:unhideWhenUsed/>
    <w:qFormat/>
    <w:rsid w:val="00104BB0"/>
    <w:pPr>
      <w:keepNext/>
      <w:spacing w:before="200" w:after="0" w:line="240" w:lineRule="auto"/>
      <w:ind w:left="864" w:hanging="864"/>
      <w:jc w:val="both"/>
      <w:outlineLvl w:val="3"/>
    </w:pPr>
    <w:rPr>
      <w:rFonts w:ascii="Cambria" w:eastAsiaTheme="minorEastAsia" w:hAnsi="Cambria" w:cs="Aptos"/>
      <w:b/>
      <w:bCs/>
      <w:i/>
      <w:iCs/>
      <w:color w:val="4F81BD"/>
      <w:sz w:val="24"/>
      <w:szCs w:val="24"/>
      <w:lang w:eastAsia="x-none"/>
      <w14:ligatures w14:val="standardContextual"/>
    </w:rPr>
  </w:style>
  <w:style w:type="paragraph" w:styleId="Cmsor5">
    <w:name w:val="heading 5"/>
    <w:basedOn w:val="Norml"/>
    <w:link w:val="Cmsor5Char"/>
    <w:uiPriority w:val="9"/>
    <w:semiHidden/>
    <w:unhideWhenUsed/>
    <w:qFormat/>
    <w:rsid w:val="00104BB0"/>
    <w:pPr>
      <w:spacing w:before="240" w:after="60" w:line="240" w:lineRule="auto"/>
      <w:ind w:left="1008" w:hanging="1008"/>
      <w:jc w:val="both"/>
      <w:outlineLvl w:val="4"/>
    </w:pPr>
    <w:rPr>
      <w:rFonts w:ascii="Times New Roman" w:eastAsiaTheme="minorEastAsia" w:hAnsi="Times New Roman" w:cs="Times New Roman"/>
      <w:b/>
      <w:bCs/>
      <w:i/>
      <w:iCs/>
      <w:sz w:val="26"/>
      <w:szCs w:val="26"/>
      <w14:ligatures w14:val="standardContextual"/>
    </w:rPr>
  </w:style>
  <w:style w:type="paragraph" w:styleId="Cmsor6">
    <w:name w:val="heading 6"/>
    <w:basedOn w:val="Norml"/>
    <w:link w:val="Cmsor6Char"/>
    <w:uiPriority w:val="9"/>
    <w:semiHidden/>
    <w:unhideWhenUsed/>
    <w:qFormat/>
    <w:rsid w:val="00104BB0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Theme="minorEastAsia" w:hAnsi="Times New Roman" w:cs="Times New Roman"/>
      <w:b/>
      <w:bCs/>
      <w:sz w:val="24"/>
      <w:szCs w:val="24"/>
      <w14:ligatures w14:val="standardContextual"/>
    </w:rPr>
  </w:style>
  <w:style w:type="paragraph" w:styleId="Cmsor7">
    <w:name w:val="heading 7"/>
    <w:basedOn w:val="Norml"/>
    <w:link w:val="Cmsor7Char"/>
    <w:uiPriority w:val="9"/>
    <w:semiHidden/>
    <w:unhideWhenUsed/>
    <w:qFormat/>
    <w:rsid w:val="00104BB0"/>
    <w:pPr>
      <w:spacing w:before="240" w:after="60" w:line="240" w:lineRule="auto"/>
      <w:ind w:left="1296" w:hanging="1296"/>
      <w:jc w:val="both"/>
      <w:outlineLvl w:val="6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styleId="Cmsor8">
    <w:name w:val="heading 8"/>
    <w:basedOn w:val="Norml"/>
    <w:link w:val="Cmsor8Char"/>
    <w:uiPriority w:val="9"/>
    <w:semiHidden/>
    <w:unhideWhenUsed/>
    <w:qFormat/>
    <w:rsid w:val="00104BB0"/>
    <w:pPr>
      <w:spacing w:before="240" w:after="60" w:line="240" w:lineRule="auto"/>
      <w:ind w:left="1440" w:hanging="1440"/>
      <w:jc w:val="both"/>
      <w:outlineLvl w:val="7"/>
    </w:pPr>
    <w:rPr>
      <w:rFonts w:ascii="Times New Roman" w:eastAsiaTheme="minorEastAsia" w:hAnsi="Times New Roman" w:cs="Times New Roman"/>
      <w:i/>
      <w:iCs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6F27A3"/>
    <w:pPr>
      <w:tabs>
        <w:tab w:val="center" w:pos="4536"/>
        <w:tab w:val="right" w:pos="9072"/>
      </w:tabs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6F27A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6F27A3"/>
    <w:pPr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F27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6F27A3"/>
    <w:rPr>
      <w:vertAlign w:val="superscript"/>
    </w:rPr>
  </w:style>
  <w:style w:type="table" w:customStyle="1" w:styleId="Rcsostblzat4">
    <w:name w:val="Rácsos táblázat4"/>
    <w:basedOn w:val="Normltblzat"/>
    <w:next w:val="Rcsostblzat"/>
    <w:uiPriority w:val="59"/>
    <w:rsid w:val="006F2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F2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F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F27A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F2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27A3"/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,LISTA"/>
    <w:basedOn w:val="Norml"/>
    <w:link w:val="ListaszerbekezdsChar"/>
    <w:uiPriority w:val="34"/>
    <w:qFormat/>
    <w:rsid w:val="002D3564"/>
    <w:pPr>
      <w:ind w:left="720"/>
      <w:contextualSpacing/>
    </w:pPr>
  </w:style>
  <w:style w:type="paragraph" w:customStyle="1" w:styleId="uj">
    <w:name w:val="uj"/>
    <w:basedOn w:val="Norml"/>
    <w:rsid w:val="00984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984533"/>
  </w:style>
  <w:style w:type="paragraph" w:customStyle="1" w:styleId="wordsection1">
    <w:name w:val="wordsection1"/>
    <w:basedOn w:val="Norml"/>
    <w:rsid w:val="00BA00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E42B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E42B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E42B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E42B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E42B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9231BC"/>
    <w:pPr>
      <w:spacing w:after="0" w:line="240" w:lineRule="auto"/>
    </w:pPr>
  </w:style>
  <w:style w:type="paragraph" w:customStyle="1" w:styleId="szakaszcim">
    <w:name w:val="szakaszcim"/>
    <w:basedOn w:val="Norml"/>
    <w:rsid w:val="0061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079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EC4F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F4B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sid w:val="00F865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F8653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basedOn w:val="Bekezdsalapbettpusa"/>
    <w:link w:val="Listaszerbekezds"/>
    <w:uiPriority w:val="34"/>
    <w:locked/>
    <w:rsid w:val="007C59E9"/>
  </w:style>
  <w:style w:type="paragraph" w:customStyle="1" w:styleId="Default">
    <w:name w:val="Default"/>
    <w:basedOn w:val="Norml"/>
    <w:uiPriority w:val="99"/>
    <w:rsid w:val="007C59E9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hu-HU"/>
    </w:rPr>
  </w:style>
  <w:style w:type="paragraph" w:customStyle="1" w:styleId="western">
    <w:name w:val="western"/>
    <w:basedOn w:val="Norml"/>
    <w:rsid w:val="00BE6D62"/>
    <w:pPr>
      <w:spacing w:before="100" w:after="142"/>
    </w:pPr>
    <w:rPr>
      <w:rFonts w:ascii="Calibri" w:eastAsia="Times New Roman" w:hAnsi="Calibri" w:cs="Times New Roman"/>
      <w:color w:val="000000"/>
      <w:lang w:val="ru-RU" w:eastAsia="zh-C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04BB0"/>
    <w:rPr>
      <w:rFonts w:ascii="Cambria" w:eastAsiaTheme="minorEastAsia" w:hAnsi="Cambria" w:cs="Aptos"/>
      <w:b/>
      <w:bCs/>
      <w:i/>
      <w:iCs/>
      <w:color w:val="4F81BD"/>
      <w:sz w:val="24"/>
      <w:szCs w:val="24"/>
      <w:lang w:eastAsia="x-none"/>
      <w14:ligatures w14:val="standardContextual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04BB0"/>
    <w:rPr>
      <w:rFonts w:ascii="Times New Roman" w:eastAsiaTheme="minorEastAsia" w:hAnsi="Times New Roman" w:cs="Times New Roman"/>
      <w:b/>
      <w:bCs/>
      <w:i/>
      <w:iCs/>
      <w:sz w:val="26"/>
      <w:szCs w:val="26"/>
      <w14:ligatures w14:val="standardContextual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04BB0"/>
    <w:rPr>
      <w:rFonts w:ascii="Times New Roman" w:eastAsiaTheme="minorEastAsia" w:hAnsi="Times New Roman" w:cs="Times New Roman"/>
      <w:b/>
      <w:bCs/>
      <w:sz w:val="24"/>
      <w:szCs w:val="24"/>
      <w14:ligatures w14:val="standardContextual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04BB0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04BB0"/>
    <w:rPr>
      <w:rFonts w:ascii="Times New Roman" w:eastAsiaTheme="minorEastAsia" w:hAnsi="Times New Roman" w:cs="Times New Roman"/>
      <w:i/>
      <w:iCs/>
      <w:sz w:val="24"/>
      <w:szCs w:val="24"/>
      <w14:ligatures w14:val="standardContextual"/>
    </w:rPr>
  </w:style>
  <w:style w:type="character" w:styleId="Hiperhivatkozs">
    <w:name w:val="Hyperlink"/>
    <w:basedOn w:val="Bekezdsalapbettpusa"/>
    <w:uiPriority w:val="99"/>
    <w:unhideWhenUsed/>
    <w:rsid w:val="008A4EF2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A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4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6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177BEC11329124DB9B06E95BDE80314" ma:contentTypeVersion="1" ma:contentTypeDescription="Új dokumentum létrehozása." ma:contentTypeScope="" ma:versionID="c6387a90bc353347cc0c8e4188cfc471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219DA-FDB8-4D49-88B1-F4B6FC22A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5CA8DB-D8D5-4B6D-85EC-566674F3F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ADDD53-80F9-4DD9-B3D5-EF12CC465B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7D197B-5F27-49E7-AFCF-2408A7C77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582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Medveczki Ágnes</dc:creator>
  <cp:lastModifiedBy>Hivatal3</cp:lastModifiedBy>
  <cp:revision>3</cp:revision>
  <cp:lastPrinted>2023-07-12T07:47:00Z</cp:lastPrinted>
  <dcterms:created xsi:type="dcterms:W3CDTF">2026-08-02T11:29:00Z</dcterms:created>
  <dcterms:modified xsi:type="dcterms:W3CDTF">2026-08-02T11:33:00Z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0x010100B177BEC11329124DB9B06E95BDE80314</vt:lpwstr>
  </property>
</Properties>
</file>